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08662" w14:textId="723518FB" w:rsidR="00F35DBA" w:rsidRDefault="00CF12AD" w:rsidP="003A5446">
      <w:pPr>
        <w:jc w:val="center"/>
        <w:rPr>
          <w:rFonts w:ascii="Arial" w:hAnsi="Arial" w:cs="Arial"/>
          <w:b/>
        </w:rPr>
      </w:pPr>
      <w:bookmarkStart w:id="0" w:name="_GoBack"/>
      <w:r>
        <w:rPr>
          <w:rFonts w:ascii="Arial" w:hAnsi="Arial" w:cs="Arial"/>
          <w:b/>
          <w:noProof/>
          <w:lang w:val="en-GB" w:eastAsia="en-GB"/>
        </w:rPr>
        <w:drawing>
          <wp:inline distT="0" distB="0" distL="0" distR="0" wp14:anchorId="7A0C5742" wp14:editId="4551D3EF">
            <wp:extent cx="5731510" cy="900430"/>
            <wp:effectExtent l="0" t="0" r="2540" b="0"/>
            <wp:docPr id="1" name="Picture 1" title="FSA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yer Logo copy.jpg"/>
                    <pic:cNvPicPr/>
                  </pic:nvPicPr>
                  <pic:blipFill>
                    <a:blip r:embed="rId9">
                      <a:extLst>
                        <a:ext uri="{28A0092B-C50C-407E-A947-70E740481C1C}">
                          <a14:useLocalDpi xmlns:a14="http://schemas.microsoft.com/office/drawing/2010/main" val="0"/>
                        </a:ext>
                      </a:extLst>
                    </a:blip>
                    <a:stretch>
                      <a:fillRect/>
                    </a:stretch>
                  </pic:blipFill>
                  <pic:spPr>
                    <a:xfrm>
                      <a:off x="0" y="0"/>
                      <a:ext cx="5731510" cy="900430"/>
                    </a:xfrm>
                    <a:prstGeom prst="rect">
                      <a:avLst/>
                    </a:prstGeom>
                  </pic:spPr>
                </pic:pic>
              </a:graphicData>
            </a:graphic>
          </wp:inline>
        </w:drawing>
      </w:r>
      <w:bookmarkEnd w:id="0"/>
    </w:p>
    <w:p w14:paraId="2CE8185D" w14:textId="77777777" w:rsidR="00CF12AD" w:rsidRDefault="00CF12AD" w:rsidP="003A5446">
      <w:pPr>
        <w:jc w:val="center"/>
        <w:rPr>
          <w:rFonts w:ascii="Arial" w:hAnsi="Arial" w:cs="Arial"/>
          <w:sz w:val="40"/>
          <w:szCs w:val="40"/>
        </w:rPr>
      </w:pPr>
    </w:p>
    <w:p w14:paraId="10A08663" w14:textId="77777777" w:rsidR="00F35DBA" w:rsidRDefault="00F35DBA" w:rsidP="003A5446">
      <w:pPr>
        <w:jc w:val="center"/>
        <w:rPr>
          <w:rFonts w:ascii="Arial" w:hAnsi="Arial" w:cs="Arial"/>
          <w:sz w:val="40"/>
          <w:szCs w:val="40"/>
        </w:rPr>
      </w:pPr>
    </w:p>
    <w:p w14:paraId="10A08664" w14:textId="5F8D7FCB" w:rsidR="003A5446" w:rsidRPr="00731045" w:rsidRDefault="003A5446" w:rsidP="00731045">
      <w:pPr>
        <w:jc w:val="center"/>
        <w:rPr>
          <w:rFonts w:ascii="Arial" w:hAnsi="Arial" w:cs="Arial"/>
          <w:sz w:val="44"/>
          <w:szCs w:val="44"/>
        </w:rPr>
      </w:pPr>
      <w:proofErr w:type="spellStart"/>
      <w:r w:rsidRPr="00731045">
        <w:rPr>
          <w:rFonts w:ascii="Arial" w:hAnsi="Arial" w:cs="Arial"/>
          <w:sz w:val="44"/>
          <w:szCs w:val="44"/>
        </w:rPr>
        <w:t>Thiam</w:t>
      </w:r>
      <w:r w:rsidR="00731045" w:rsidRPr="00731045">
        <w:rPr>
          <w:rFonts w:ascii="Arial" w:hAnsi="Arial" w:cs="Arial"/>
          <w:sz w:val="44"/>
          <w:szCs w:val="44"/>
        </w:rPr>
        <w:t>in</w:t>
      </w:r>
      <w:proofErr w:type="spellEnd"/>
      <w:r w:rsidR="00731045" w:rsidRPr="00731045">
        <w:rPr>
          <w:rFonts w:ascii="Arial" w:hAnsi="Arial" w:cs="Arial"/>
          <w:sz w:val="44"/>
          <w:szCs w:val="44"/>
        </w:rPr>
        <w:t xml:space="preserve"> levels in Australian breads: </w:t>
      </w:r>
      <w:r w:rsidRPr="00731045">
        <w:rPr>
          <w:rFonts w:ascii="Arial" w:hAnsi="Arial" w:cs="Arial"/>
          <w:sz w:val="44"/>
          <w:szCs w:val="44"/>
        </w:rPr>
        <w:t xml:space="preserve">Results from </w:t>
      </w:r>
      <w:r w:rsidR="00AE0276">
        <w:rPr>
          <w:rFonts w:ascii="Arial" w:hAnsi="Arial" w:cs="Arial"/>
          <w:sz w:val="44"/>
          <w:szCs w:val="44"/>
        </w:rPr>
        <w:t xml:space="preserve">the </w:t>
      </w:r>
      <w:r w:rsidRPr="00731045">
        <w:rPr>
          <w:rFonts w:ascii="Arial" w:hAnsi="Arial" w:cs="Arial"/>
          <w:sz w:val="44"/>
          <w:szCs w:val="44"/>
        </w:rPr>
        <w:t>2010 and 2012 national bread surveys</w:t>
      </w:r>
    </w:p>
    <w:sdt>
      <w:sdtPr>
        <w:id w:val="-1288500192"/>
        <w:docPartObj>
          <w:docPartGallery w:val="Cover Pages"/>
          <w:docPartUnique/>
        </w:docPartObj>
      </w:sdtPr>
      <w:sdtEndPr/>
      <w:sdtContent>
        <w:p w14:paraId="10A08665" w14:textId="77777777" w:rsidR="003A5446" w:rsidRPr="003A5446" w:rsidRDefault="003A5446" w:rsidP="003A5446">
          <w:pPr>
            <w:jc w:val="center"/>
            <w:rPr>
              <w:rFonts w:ascii="Arial" w:hAnsi="Arial" w:cs="Arial"/>
              <w:sz w:val="36"/>
              <w:szCs w:val="36"/>
            </w:rPr>
          </w:pPr>
        </w:p>
        <w:p w14:paraId="10A08666" w14:textId="77777777" w:rsidR="003A5446" w:rsidRPr="003A5446" w:rsidRDefault="003A5446" w:rsidP="003A5446">
          <w:pPr>
            <w:jc w:val="center"/>
            <w:rPr>
              <w:rFonts w:ascii="Arial" w:hAnsi="Arial" w:cs="Arial"/>
              <w:sz w:val="36"/>
              <w:szCs w:val="36"/>
            </w:rPr>
          </w:pPr>
        </w:p>
        <w:p w14:paraId="10A08667" w14:textId="77777777" w:rsidR="003A5446" w:rsidRPr="003A5446" w:rsidRDefault="003A5446" w:rsidP="003A5446">
          <w:pPr>
            <w:jc w:val="center"/>
            <w:rPr>
              <w:rFonts w:ascii="Arial" w:hAnsi="Arial" w:cs="Arial"/>
              <w:sz w:val="36"/>
              <w:szCs w:val="36"/>
            </w:rPr>
          </w:pPr>
        </w:p>
        <w:p w14:paraId="10A08668" w14:textId="77777777" w:rsidR="003A5446" w:rsidRPr="003A5446" w:rsidRDefault="003A5446" w:rsidP="003A5446">
          <w:pPr>
            <w:spacing w:after="200" w:line="276" w:lineRule="auto"/>
            <w:jc w:val="center"/>
            <w:rPr>
              <w:rFonts w:ascii="Arial" w:hAnsi="Arial" w:cs="Arial"/>
              <w:sz w:val="36"/>
              <w:szCs w:val="36"/>
            </w:rPr>
          </w:pPr>
        </w:p>
        <w:p w14:paraId="10A08669" w14:textId="77777777" w:rsidR="003A5446" w:rsidRPr="00731045" w:rsidRDefault="003A5446" w:rsidP="003A5446">
          <w:pPr>
            <w:spacing w:after="200" w:line="276" w:lineRule="auto"/>
            <w:jc w:val="center"/>
            <w:rPr>
              <w:rFonts w:ascii="Arial" w:hAnsi="Arial" w:cs="Arial"/>
              <w:sz w:val="40"/>
              <w:szCs w:val="40"/>
            </w:rPr>
          </w:pPr>
          <w:r w:rsidRPr="00731045">
            <w:rPr>
              <w:rFonts w:ascii="Arial" w:hAnsi="Arial" w:cs="Arial"/>
              <w:sz w:val="40"/>
              <w:szCs w:val="40"/>
            </w:rPr>
            <w:t>Report by Food Standards Australia New Zealand (FSANZ)</w:t>
          </w:r>
        </w:p>
        <w:p w14:paraId="10A0866A" w14:textId="77777777" w:rsidR="003A5446" w:rsidRPr="003A5446" w:rsidRDefault="003A5446" w:rsidP="003A5446">
          <w:pPr>
            <w:spacing w:after="200" w:line="276" w:lineRule="auto"/>
            <w:jc w:val="center"/>
            <w:rPr>
              <w:rFonts w:ascii="Arial" w:hAnsi="Arial" w:cs="Arial"/>
              <w:sz w:val="36"/>
              <w:szCs w:val="36"/>
            </w:rPr>
          </w:pPr>
        </w:p>
        <w:p w14:paraId="10A0866B" w14:textId="77777777" w:rsidR="003A5446" w:rsidRPr="003A5446" w:rsidRDefault="003A5446" w:rsidP="003A5446">
          <w:pPr>
            <w:spacing w:after="200" w:line="276" w:lineRule="auto"/>
            <w:jc w:val="center"/>
            <w:rPr>
              <w:rFonts w:ascii="Arial" w:hAnsi="Arial" w:cs="Arial"/>
              <w:sz w:val="36"/>
              <w:szCs w:val="36"/>
            </w:rPr>
          </w:pPr>
        </w:p>
        <w:p w14:paraId="10A0866D" w14:textId="48883863" w:rsidR="003A5446" w:rsidRPr="003A5446" w:rsidRDefault="00CF12AD" w:rsidP="003A5446">
          <w:pPr>
            <w:spacing w:after="200" w:line="276" w:lineRule="auto"/>
            <w:jc w:val="center"/>
            <w:rPr>
              <w:rFonts w:ascii="Arial" w:hAnsi="Arial" w:cs="Arial"/>
              <w:sz w:val="36"/>
              <w:szCs w:val="36"/>
            </w:rPr>
          </w:pPr>
          <w:r>
            <w:rPr>
              <w:rFonts w:ascii="Arial" w:hAnsi="Arial" w:cs="Arial"/>
              <w:sz w:val="40"/>
              <w:szCs w:val="40"/>
            </w:rPr>
            <w:t>June 2016</w:t>
          </w:r>
        </w:p>
        <w:p w14:paraId="10A0866E" w14:textId="77777777" w:rsidR="003A5446" w:rsidRDefault="003A5446" w:rsidP="003A5446">
          <w:pPr>
            <w:spacing w:after="200" w:line="276" w:lineRule="auto"/>
            <w:jc w:val="center"/>
          </w:pPr>
          <w:r>
            <w:br w:type="page"/>
          </w:r>
        </w:p>
      </w:sdtContent>
    </w:sdt>
    <w:sdt>
      <w:sdtPr>
        <w:rPr>
          <w:rFonts w:ascii="Times New Roman" w:eastAsiaTheme="minorHAnsi" w:hAnsi="Times New Roman" w:cstheme="minorBidi"/>
          <w:b w:val="0"/>
          <w:bCs w:val="0"/>
          <w:color w:val="auto"/>
          <w:sz w:val="24"/>
          <w:szCs w:val="24"/>
        </w:rPr>
        <w:id w:val="1820451126"/>
        <w:docPartObj>
          <w:docPartGallery w:val="Table of Contents"/>
          <w:docPartUnique/>
        </w:docPartObj>
      </w:sdtPr>
      <w:sdtEndPr>
        <w:rPr>
          <w:noProof/>
        </w:rPr>
      </w:sdtEndPr>
      <w:sdtContent>
        <w:p w14:paraId="10A0866F" w14:textId="77777777" w:rsidR="008865C1" w:rsidRPr="00A839D9" w:rsidRDefault="008865C1">
          <w:pPr>
            <w:pStyle w:val="TOCHeading"/>
            <w:rPr>
              <w:rFonts w:ascii="Arial" w:hAnsi="Arial" w:cs="Arial"/>
              <w:color w:val="auto"/>
            </w:rPr>
          </w:pPr>
          <w:r w:rsidRPr="00A839D9">
            <w:rPr>
              <w:rFonts w:ascii="Arial" w:hAnsi="Arial" w:cs="Arial"/>
              <w:color w:val="auto"/>
            </w:rPr>
            <w:t>Table of Contents</w:t>
          </w:r>
        </w:p>
        <w:p w14:paraId="10A08670" w14:textId="77777777" w:rsidR="008865C1" w:rsidRPr="00A839D9" w:rsidRDefault="008865C1">
          <w:pPr>
            <w:pStyle w:val="TOC1"/>
            <w:tabs>
              <w:tab w:val="right" w:leader="dot" w:pos="9016"/>
            </w:tabs>
            <w:rPr>
              <w:rFonts w:ascii="Arial" w:hAnsi="Arial" w:cs="Arial"/>
            </w:rPr>
          </w:pPr>
        </w:p>
        <w:p w14:paraId="69C877AA" w14:textId="77777777" w:rsidR="003D4879" w:rsidRDefault="008865C1">
          <w:pPr>
            <w:pStyle w:val="TOC1"/>
            <w:tabs>
              <w:tab w:val="right" w:leader="dot" w:pos="9016"/>
            </w:tabs>
            <w:rPr>
              <w:rFonts w:asciiTheme="minorHAnsi" w:eastAsiaTheme="minorEastAsia" w:hAnsiTheme="minorHAnsi"/>
              <w:noProof/>
              <w:sz w:val="22"/>
              <w:szCs w:val="22"/>
              <w:lang w:val="en-GB" w:eastAsia="en-GB"/>
            </w:rPr>
          </w:pPr>
          <w:r w:rsidRPr="00A839D9">
            <w:rPr>
              <w:rFonts w:ascii="Arial" w:hAnsi="Arial" w:cs="Arial"/>
            </w:rPr>
            <w:fldChar w:fldCharType="begin"/>
          </w:r>
          <w:r w:rsidRPr="00A839D9">
            <w:rPr>
              <w:rFonts w:ascii="Arial" w:hAnsi="Arial" w:cs="Arial"/>
            </w:rPr>
            <w:instrText xml:space="preserve"> TOC \o "1-3" \h \z \u </w:instrText>
          </w:r>
          <w:r w:rsidRPr="00A839D9">
            <w:rPr>
              <w:rFonts w:ascii="Arial" w:hAnsi="Arial" w:cs="Arial"/>
            </w:rPr>
            <w:fldChar w:fldCharType="separate"/>
          </w:r>
          <w:hyperlink w:anchor="_Toc428255768" w:history="1">
            <w:r w:rsidR="003D4879" w:rsidRPr="00076355">
              <w:rPr>
                <w:rStyle w:val="Hyperlink"/>
                <w:rFonts w:ascii="Arial" w:hAnsi="Arial" w:cs="Arial"/>
                <w:noProof/>
              </w:rPr>
              <w:t>SUMMARY</w:t>
            </w:r>
            <w:r w:rsidR="003D4879">
              <w:rPr>
                <w:noProof/>
                <w:webHidden/>
              </w:rPr>
              <w:tab/>
            </w:r>
            <w:r w:rsidR="003D4879">
              <w:rPr>
                <w:noProof/>
                <w:webHidden/>
              </w:rPr>
              <w:fldChar w:fldCharType="begin"/>
            </w:r>
            <w:r w:rsidR="003D4879">
              <w:rPr>
                <w:noProof/>
                <w:webHidden/>
              </w:rPr>
              <w:instrText xml:space="preserve"> PAGEREF _Toc428255768 \h </w:instrText>
            </w:r>
            <w:r w:rsidR="003D4879">
              <w:rPr>
                <w:noProof/>
                <w:webHidden/>
              </w:rPr>
            </w:r>
            <w:r w:rsidR="003D4879">
              <w:rPr>
                <w:noProof/>
                <w:webHidden/>
              </w:rPr>
              <w:fldChar w:fldCharType="separate"/>
            </w:r>
            <w:r w:rsidR="00B13EEE">
              <w:rPr>
                <w:noProof/>
                <w:webHidden/>
              </w:rPr>
              <w:t>2</w:t>
            </w:r>
            <w:r w:rsidR="003D4879">
              <w:rPr>
                <w:noProof/>
                <w:webHidden/>
              </w:rPr>
              <w:fldChar w:fldCharType="end"/>
            </w:r>
          </w:hyperlink>
        </w:p>
        <w:p w14:paraId="4AA3B735" w14:textId="77777777" w:rsidR="003D4879" w:rsidRDefault="00840C81">
          <w:pPr>
            <w:pStyle w:val="TOC1"/>
            <w:tabs>
              <w:tab w:val="right" w:leader="dot" w:pos="9016"/>
            </w:tabs>
            <w:rPr>
              <w:rFonts w:asciiTheme="minorHAnsi" w:eastAsiaTheme="minorEastAsia" w:hAnsiTheme="minorHAnsi"/>
              <w:noProof/>
              <w:sz w:val="22"/>
              <w:szCs w:val="22"/>
              <w:lang w:val="en-GB" w:eastAsia="en-GB"/>
            </w:rPr>
          </w:pPr>
          <w:hyperlink w:anchor="_Toc428255769" w:history="1">
            <w:r w:rsidR="003D4879" w:rsidRPr="00076355">
              <w:rPr>
                <w:rStyle w:val="Hyperlink"/>
                <w:rFonts w:ascii="Arial" w:hAnsi="Arial" w:cs="Arial"/>
                <w:noProof/>
              </w:rPr>
              <w:t>INTRODUCTION</w:t>
            </w:r>
            <w:r w:rsidR="003D4879">
              <w:rPr>
                <w:noProof/>
                <w:webHidden/>
              </w:rPr>
              <w:tab/>
            </w:r>
            <w:r w:rsidR="003D4879">
              <w:rPr>
                <w:noProof/>
                <w:webHidden/>
              </w:rPr>
              <w:fldChar w:fldCharType="begin"/>
            </w:r>
            <w:r w:rsidR="003D4879">
              <w:rPr>
                <w:noProof/>
                <w:webHidden/>
              </w:rPr>
              <w:instrText xml:space="preserve"> PAGEREF _Toc428255769 \h </w:instrText>
            </w:r>
            <w:r w:rsidR="003D4879">
              <w:rPr>
                <w:noProof/>
                <w:webHidden/>
              </w:rPr>
            </w:r>
            <w:r w:rsidR="003D4879">
              <w:rPr>
                <w:noProof/>
                <w:webHidden/>
              </w:rPr>
              <w:fldChar w:fldCharType="separate"/>
            </w:r>
            <w:r w:rsidR="00B13EEE">
              <w:rPr>
                <w:noProof/>
                <w:webHidden/>
              </w:rPr>
              <w:t>2</w:t>
            </w:r>
            <w:r w:rsidR="003D4879">
              <w:rPr>
                <w:noProof/>
                <w:webHidden/>
              </w:rPr>
              <w:fldChar w:fldCharType="end"/>
            </w:r>
          </w:hyperlink>
        </w:p>
        <w:p w14:paraId="05B84F2A" w14:textId="77777777" w:rsidR="003D4879" w:rsidRDefault="00840C81">
          <w:pPr>
            <w:pStyle w:val="TOC1"/>
            <w:tabs>
              <w:tab w:val="right" w:leader="dot" w:pos="9016"/>
            </w:tabs>
            <w:rPr>
              <w:rFonts w:asciiTheme="minorHAnsi" w:eastAsiaTheme="minorEastAsia" w:hAnsiTheme="minorHAnsi"/>
              <w:noProof/>
              <w:sz w:val="22"/>
              <w:szCs w:val="22"/>
              <w:lang w:val="en-GB" w:eastAsia="en-GB"/>
            </w:rPr>
          </w:pPr>
          <w:hyperlink w:anchor="_Toc428255770" w:history="1">
            <w:r w:rsidR="003D4879" w:rsidRPr="00076355">
              <w:rPr>
                <w:rStyle w:val="Hyperlink"/>
                <w:rFonts w:ascii="Arial" w:hAnsi="Arial" w:cs="Arial"/>
                <w:noProof/>
              </w:rPr>
              <w:t>THE BREAD SURVEYS AND SAMPLE ANALYSIS</w:t>
            </w:r>
            <w:r w:rsidR="003D4879">
              <w:rPr>
                <w:noProof/>
                <w:webHidden/>
              </w:rPr>
              <w:tab/>
            </w:r>
            <w:r w:rsidR="003D4879">
              <w:rPr>
                <w:noProof/>
                <w:webHidden/>
              </w:rPr>
              <w:fldChar w:fldCharType="begin"/>
            </w:r>
            <w:r w:rsidR="003D4879">
              <w:rPr>
                <w:noProof/>
                <w:webHidden/>
              </w:rPr>
              <w:instrText xml:space="preserve"> PAGEREF _Toc428255770 \h </w:instrText>
            </w:r>
            <w:r w:rsidR="003D4879">
              <w:rPr>
                <w:noProof/>
                <w:webHidden/>
              </w:rPr>
            </w:r>
            <w:r w:rsidR="003D4879">
              <w:rPr>
                <w:noProof/>
                <w:webHidden/>
              </w:rPr>
              <w:fldChar w:fldCharType="separate"/>
            </w:r>
            <w:r w:rsidR="00B13EEE">
              <w:rPr>
                <w:noProof/>
                <w:webHidden/>
              </w:rPr>
              <w:t>3</w:t>
            </w:r>
            <w:r w:rsidR="003D4879">
              <w:rPr>
                <w:noProof/>
                <w:webHidden/>
              </w:rPr>
              <w:fldChar w:fldCharType="end"/>
            </w:r>
          </w:hyperlink>
        </w:p>
        <w:p w14:paraId="0AC1A8BF" w14:textId="77777777" w:rsidR="003D4879" w:rsidRDefault="00840C81">
          <w:pPr>
            <w:pStyle w:val="TOC2"/>
            <w:tabs>
              <w:tab w:val="right" w:leader="dot" w:pos="9016"/>
            </w:tabs>
            <w:rPr>
              <w:rFonts w:asciiTheme="minorHAnsi" w:eastAsiaTheme="minorEastAsia" w:hAnsiTheme="minorHAnsi"/>
              <w:noProof/>
              <w:sz w:val="22"/>
              <w:szCs w:val="22"/>
              <w:lang w:val="en-GB" w:eastAsia="en-GB"/>
            </w:rPr>
          </w:pPr>
          <w:hyperlink w:anchor="_Toc428255771" w:history="1">
            <w:r w:rsidR="003D4879" w:rsidRPr="00076355">
              <w:rPr>
                <w:rStyle w:val="Hyperlink"/>
                <w:rFonts w:ascii="Arial" w:hAnsi="Arial" w:cs="Arial"/>
                <w:noProof/>
              </w:rPr>
              <w:t>Survey Objectives</w:t>
            </w:r>
            <w:r w:rsidR="003D4879">
              <w:rPr>
                <w:noProof/>
                <w:webHidden/>
              </w:rPr>
              <w:tab/>
            </w:r>
            <w:r w:rsidR="003D4879">
              <w:rPr>
                <w:noProof/>
                <w:webHidden/>
              </w:rPr>
              <w:fldChar w:fldCharType="begin"/>
            </w:r>
            <w:r w:rsidR="003D4879">
              <w:rPr>
                <w:noProof/>
                <w:webHidden/>
              </w:rPr>
              <w:instrText xml:space="preserve"> PAGEREF _Toc428255771 \h </w:instrText>
            </w:r>
            <w:r w:rsidR="003D4879">
              <w:rPr>
                <w:noProof/>
                <w:webHidden/>
              </w:rPr>
            </w:r>
            <w:r w:rsidR="003D4879">
              <w:rPr>
                <w:noProof/>
                <w:webHidden/>
              </w:rPr>
              <w:fldChar w:fldCharType="separate"/>
            </w:r>
            <w:r w:rsidR="00B13EEE">
              <w:rPr>
                <w:noProof/>
                <w:webHidden/>
              </w:rPr>
              <w:t>3</w:t>
            </w:r>
            <w:r w:rsidR="003D4879">
              <w:rPr>
                <w:noProof/>
                <w:webHidden/>
              </w:rPr>
              <w:fldChar w:fldCharType="end"/>
            </w:r>
          </w:hyperlink>
        </w:p>
        <w:p w14:paraId="42735A7D" w14:textId="77777777" w:rsidR="003D4879" w:rsidRDefault="00840C81">
          <w:pPr>
            <w:pStyle w:val="TOC2"/>
            <w:tabs>
              <w:tab w:val="right" w:leader="dot" w:pos="9016"/>
            </w:tabs>
            <w:rPr>
              <w:rFonts w:asciiTheme="minorHAnsi" w:eastAsiaTheme="minorEastAsia" w:hAnsiTheme="minorHAnsi"/>
              <w:noProof/>
              <w:sz w:val="22"/>
              <w:szCs w:val="22"/>
              <w:lang w:val="en-GB" w:eastAsia="en-GB"/>
            </w:rPr>
          </w:pPr>
          <w:hyperlink w:anchor="_Toc428255772" w:history="1">
            <w:r w:rsidR="003D4879" w:rsidRPr="00076355">
              <w:rPr>
                <w:rStyle w:val="Hyperlink"/>
                <w:rFonts w:ascii="Arial" w:eastAsia="Times New Roman" w:hAnsi="Arial" w:cs="Arial"/>
                <w:noProof/>
              </w:rPr>
              <w:t>Survey Methodology</w:t>
            </w:r>
            <w:r w:rsidR="003D4879">
              <w:rPr>
                <w:noProof/>
                <w:webHidden/>
              </w:rPr>
              <w:tab/>
            </w:r>
            <w:r w:rsidR="003D4879">
              <w:rPr>
                <w:noProof/>
                <w:webHidden/>
              </w:rPr>
              <w:fldChar w:fldCharType="begin"/>
            </w:r>
            <w:r w:rsidR="003D4879">
              <w:rPr>
                <w:noProof/>
                <w:webHidden/>
              </w:rPr>
              <w:instrText xml:space="preserve"> PAGEREF _Toc428255772 \h </w:instrText>
            </w:r>
            <w:r w:rsidR="003D4879">
              <w:rPr>
                <w:noProof/>
                <w:webHidden/>
              </w:rPr>
            </w:r>
            <w:r w:rsidR="003D4879">
              <w:rPr>
                <w:noProof/>
                <w:webHidden/>
              </w:rPr>
              <w:fldChar w:fldCharType="separate"/>
            </w:r>
            <w:r w:rsidR="00B13EEE">
              <w:rPr>
                <w:noProof/>
                <w:webHidden/>
              </w:rPr>
              <w:t>3</w:t>
            </w:r>
            <w:r w:rsidR="003D4879">
              <w:rPr>
                <w:noProof/>
                <w:webHidden/>
              </w:rPr>
              <w:fldChar w:fldCharType="end"/>
            </w:r>
          </w:hyperlink>
        </w:p>
        <w:p w14:paraId="5E63429A" w14:textId="77777777" w:rsidR="003D4879" w:rsidRDefault="00840C81">
          <w:pPr>
            <w:pStyle w:val="TOC3"/>
            <w:tabs>
              <w:tab w:val="right" w:leader="dot" w:pos="9016"/>
            </w:tabs>
            <w:rPr>
              <w:rFonts w:asciiTheme="minorHAnsi" w:eastAsiaTheme="minorEastAsia" w:hAnsiTheme="minorHAnsi"/>
              <w:noProof/>
              <w:sz w:val="22"/>
              <w:szCs w:val="22"/>
              <w:lang w:val="en-GB" w:eastAsia="en-GB"/>
            </w:rPr>
          </w:pPr>
          <w:hyperlink w:anchor="_Toc428255773" w:history="1">
            <w:r w:rsidR="003D4879" w:rsidRPr="00076355">
              <w:rPr>
                <w:rStyle w:val="Hyperlink"/>
                <w:rFonts w:ascii="Arial" w:hAnsi="Arial" w:cs="Arial"/>
                <w:i/>
                <w:noProof/>
              </w:rPr>
              <w:t>Sampling</w:t>
            </w:r>
            <w:r w:rsidR="003D4879">
              <w:rPr>
                <w:noProof/>
                <w:webHidden/>
              </w:rPr>
              <w:tab/>
            </w:r>
            <w:r w:rsidR="003D4879">
              <w:rPr>
                <w:noProof/>
                <w:webHidden/>
              </w:rPr>
              <w:fldChar w:fldCharType="begin"/>
            </w:r>
            <w:r w:rsidR="003D4879">
              <w:rPr>
                <w:noProof/>
                <w:webHidden/>
              </w:rPr>
              <w:instrText xml:space="preserve"> PAGEREF _Toc428255773 \h </w:instrText>
            </w:r>
            <w:r w:rsidR="003D4879">
              <w:rPr>
                <w:noProof/>
                <w:webHidden/>
              </w:rPr>
            </w:r>
            <w:r w:rsidR="003D4879">
              <w:rPr>
                <w:noProof/>
                <w:webHidden/>
              </w:rPr>
              <w:fldChar w:fldCharType="separate"/>
            </w:r>
            <w:r w:rsidR="00B13EEE">
              <w:rPr>
                <w:noProof/>
                <w:webHidden/>
              </w:rPr>
              <w:t>3</w:t>
            </w:r>
            <w:r w:rsidR="003D4879">
              <w:rPr>
                <w:noProof/>
                <w:webHidden/>
              </w:rPr>
              <w:fldChar w:fldCharType="end"/>
            </w:r>
          </w:hyperlink>
        </w:p>
        <w:p w14:paraId="20FEFBF1" w14:textId="77777777" w:rsidR="003D4879" w:rsidRDefault="00840C81">
          <w:pPr>
            <w:pStyle w:val="TOC3"/>
            <w:tabs>
              <w:tab w:val="right" w:leader="dot" w:pos="9016"/>
            </w:tabs>
            <w:rPr>
              <w:rFonts w:asciiTheme="minorHAnsi" w:eastAsiaTheme="minorEastAsia" w:hAnsiTheme="minorHAnsi"/>
              <w:noProof/>
              <w:sz w:val="22"/>
              <w:szCs w:val="22"/>
              <w:lang w:val="en-GB" w:eastAsia="en-GB"/>
            </w:rPr>
          </w:pPr>
          <w:hyperlink w:anchor="_Toc428255774" w:history="1">
            <w:r w:rsidR="003D4879" w:rsidRPr="00076355">
              <w:rPr>
                <w:rStyle w:val="Hyperlink"/>
                <w:rFonts w:ascii="Arial" w:hAnsi="Arial" w:cs="Arial"/>
                <w:i/>
                <w:noProof/>
              </w:rPr>
              <w:t>Sample delivery and analysis</w:t>
            </w:r>
            <w:r w:rsidR="003D4879">
              <w:rPr>
                <w:noProof/>
                <w:webHidden/>
              </w:rPr>
              <w:tab/>
            </w:r>
            <w:r w:rsidR="003D4879">
              <w:rPr>
                <w:noProof/>
                <w:webHidden/>
              </w:rPr>
              <w:fldChar w:fldCharType="begin"/>
            </w:r>
            <w:r w:rsidR="003D4879">
              <w:rPr>
                <w:noProof/>
                <w:webHidden/>
              </w:rPr>
              <w:instrText xml:space="preserve"> PAGEREF _Toc428255774 \h </w:instrText>
            </w:r>
            <w:r w:rsidR="003D4879">
              <w:rPr>
                <w:noProof/>
                <w:webHidden/>
              </w:rPr>
            </w:r>
            <w:r w:rsidR="003D4879">
              <w:rPr>
                <w:noProof/>
                <w:webHidden/>
              </w:rPr>
              <w:fldChar w:fldCharType="separate"/>
            </w:r>
            <w:r w:rsidR="00B13EEE">
              <w:rPr>
                <w:noProof/>
                <w:webHidden/>
              </w:rPr>
              <w:t>3</w:t>
            </w:r>
            <w:r w:rsidR="003D4879">
              <w:rPr>
                <w:noProof/>
                <w:webHidden/>
              </w:rPr>
              <w:fldChar w:fldCharType="end"/>
            </w:r>
          </w:hyperlink>
        </w:p>
        <w:p w14:paraId="711418E6" w14:textId="77777777" w:rsidR="003D4879" w:rsidRDefault="00840C81">
          <w:pPr>
            <w:pStyle w:val="TOC1"/>
            <w:tabs>
              <w:tab w:val="right" w:leader="dot" w:pos="9016"/>
            </w:tabs>
            <w:rPr>
              <w:rFonts w:asciiTheme="minorHAnsi" w:eastAsiaTheme="minorEastAsia" w:hAnsiTheme="minorHAnsi"/>
              <w:noProof/>
              <w:sz w:val="22"/>
              <w:szCs w:val="22"/>
              <w:lang w:val="en-GB" w:eastAsia="en-GB"/>
            </w:rPr>
          </w:pPr>
          <w:hyperlink w:anchor="_Toc428255775" w:history="1">
            <w:r w:rsidR="003D4879" w:rsidRPr="00076355">
              <w:rPr>
                <w:rStyle w:val="Hyperlink"/>
                <w:rFonts w:ascii="Arial" w:hAnsi="Arial" w:cs="Arial"/>
                <w:noProof/>
              </w:rPr>
              <w:t>RESULTS</w:t>
            </w:r>
            <w:r w:rsidR="003D4879">
              <w:rPr>
                <w:noProof/>
                <w:webHidden/>
              </w:rPr>
              <w:tab/>
            </w:r>
            <w:r w:rsidR="003D4879">
              <w:rPr>
                <w:noProof/>
                <w:webHidden/>
              </w:rPr>
              <w:fldChar w:fldCharType="begin"/>
            </w:r>
            <w:r w:rsidR="003D4879">
              <w:rPr>
                <w:noProof/>
                <w:webHidden/>
              </w:rPr>
              <w:instrText xml:space="preserve"> PAGEREF _Toc428255775 \h </w:instrText>
            </w:r>
            <w:r w:rsidR="003D4879">
              <w:rPr>
                <w:noProof/>
                <w:webHidden/>
              </w:rPr>
            </w:r>
            <w:r w:rsidR="003D4879">
              <w:rPr>
                <w:noProof/>
                <w:webHidden/>
              </w:rPr>
              <w:fldChar w:fldCharType="separate"/>
            </w:r>
            <w:r w:rsidR="00B13EEE">
              <w:rPr>
                <w:noProof/>
                <w:webHidden/>
              </w:rPr>
              <w:t>4</w:t>
            </w:r>
            <w:r w:rsidR="003D4879">
              <w:rPr>
                <w:noProof/>
                <w:webHidden/>
              </w:rPr>
              <w:fldChar w:fldCharType="end"/>
            </w:r>
          </w:hyperlink>
        </w:p>
        <w:p w14:paraId="2B0C3348" w14:textId="77777777" w:rsidR="003D4879" w:rsidRDefault="00840C81">
          <w:pPr>
            <w:pStyle w:val="TOC1"/>
            <w:tabs>
              <w:tab w:val="right" w:leader="dot" w:pos="9016"/>
            </w:tabs>
            <w:rPr>
              <w:rFonts w:asciiTheme="minorHAnsi" w:eastAsiaTheme="minorEastAsia" w:hAnsiTheme="minorHAnsi"/>
              <w:noProof/>
              <w:sz w:val="22"/>
              <w:szCs w:val="22"/>
              <w:lang w:val="en-GB" w:eastAsia="en-GB"/>
            </w:rPr>
          </w:pPr>
          <w:hyperlink w:anchor="_Toc428255776" w:history="1">
            <w:r w:rsidR="003D4879" w:rsidRPr="00076355">
              <w:rPr>
                <w:rStyle w:val="Hyperlink"/>
                <w:rFonts w:ascii="Arial" w:hAnsi="Arial" w:cs="Arial"/>
                <w:noProof/>
              </w:rPr>
              <w:t>DISCUSSION</w:t>
            </w:r>
            <w:r w:rsidR="003D4879">
              <w:rPr>
                <w:noProof/>
                <w:webHidden/>
              </w:rPr>
              <w:tab/>
            </w:r>
            <w:r w:rsidR="003D4879">
              <w:rPr>
                <w:noProof/>
                <w:webHidden/>
              </w:rPr>
              <w:fldChar w:fldCharType="begin"/>
            </w:r>
            <w:r w:rsidR="003D4879">
              <w:rPr>
                <w:noProof/>
                <w:webHidden/>
              </w:rPr>
              <w:instrText xml:space="preserve"> PAGEREF _Toc428255776 \h </w:instrText>
            </w:r>
            <w:r w:rsidR="003D4879">
              <w:rPr>
                <w:noProof/>
                <w:webHidden/>
              </w:rPr>
            </w:r>
            <w:r w:rsidR="003D4879">
              <w:rPr>
                <w:noProof/>
                <w:webHidden/>
              </w:rPr>
              <w:fldChar w:fldCharType="separate"/>
            </w:r>
            <w:r w:rsidR="00B13EEE">
              <w:rPr>
                <w:noProof/>
                <w:webHidden/>
              </w:rPr>
              <w:t>4</w:t>
            </w:r>
            <w:r w:rsidR="003D4879">
              <w:rPr>
                <w:noProof/>
                <w:webHidden/>
              </w:rPr>
              <w:fldChar w:fldCharType="end"/>
            </w:r>
          </w:hyperlink>
        </w:p>
        <w:p w14:paraId="0E181113" w14:textId="77777777" w:rsidR="003D4879" w:rsidRDefault="00840C81">
          <w:pPr>
            <w:pStyle w:val="TOC1"/>
            <w:tabs>
              <w:tab w:val="right" w:leader="dot" w:pos="9016"/>
            </w:tabs>
            <w:rPr>
              <w:rFonts w:asciiTheme="minorHAnsi" w:eastAsiaTheme="minorEastAsia" w:hAnsiTheme="minorHAnsi"/>
              <w:noProof/>
              <w:sz w:val="22"/>
              <w:szCs w:val="22"/>
              <w:lang w:val="en-GB" w:eastAsia="en-GB"/>
            </w:rPr>
          </w:pPr>
          <w:hyperlink w:anchor="_Toc428255777" w:history="1">
            <w:r w:rsidR="003D4879" w:rsidRPr="00076355">
              <w:rPr>
                <w:rStyle w:val="Hyperlink"/>
                <w:rFonts w:ascii="Arial" w:hAnsi="Arial" w:cs="Arial"/>
                <w:noProof/>
              </w:rPr>
              <w:t>INFERENCES FROM THE ANALYTICAL RESULTS</w:t>
            </w:r>
            <w:r w:rsidR="003D4879">
              <w:rPr>
                <w:noProof/>
                <w:webHidden/>
              </w:rPr>
              <w:tab/>
            </w:r>
            <w:r w:rsidR="003D4879">
              <w:rPr>
                <w:noProof/>
                <w:webHidden/>
              </w:rPr>
              <w:fldChar w:fldCharType="begin"/>
            </w:r>
            <w:r w:rsidR="003D4879">
              <w:rPr>
                <w:noProof/>
                <w:webHidden/>
              </w:rPr>
              <w:instrText xml:space="preserve"> PAGEREF _Toc428255777 \h </w:instrText>
            </w:r>
            <w:r w:rsidR="003D4879">
              <w:rPr>
                <w:noProof/>
                <w:webHidden/>
              </w:rPr>
            </w:r>
            <w:r w:rsidR="003D4879">
              <w:rPr>
                <w:noProof/>
                <w:webHidden/>
              </w:rPr>
              <w:fldChar w:fldCharType="separate"/>
            </w:r>
            <w:r w:rsidR="00B13EEE">
              <w:rPr>
                <w:noProof/>
                <w:webHidden/>
              </w:rPr>
              <w:t>5</w:t>
            </w:r>
            <w:r w:rsidR="003D4879">
              <w:rPr>
                <w:noProof/>
                <w:webHidden/>
              </w:rPr>
              <w:fldChar w:fldCharType="end"/>
            </w:r>
          </w:hyperlink>
        </w:p>
        <w:p w14:paraId="4C53B70E" w14:textId="77777777" w:rsidR="003D4879" w:rsidRDefault="00840C81">
          <w:pPr>
            <w:pStyle w:val="TOC1"/>
            <w:tabs>
              <w:tab w:val="right" w:leader="dot" w:pos="9016"/>
            </w:tabs>
            <w:rPr>
              <w:rFonts w:asciiTheme="minorHAnsi" w:eastAsiaTheme="minorEastAsia" w:hAnsiTheme="minorHAnsi"/>
              <w:noProof/>
              <w:sz w:val="22"/>
              <w:szCs w:val="22"/>
              <w:lang w:val="en-GB" w:eastAsia="en-GB"/>
            </w:rPr>
          </w:pPr>
          <w:hyperlink w:anchor="_Toc428255778" w:history="1">
            <w:r w:rsidR="003D4879" w:rsidRPr="00076355">
              <w:rPr>
                <w:rStyle w:val="Hyperlink"/>
                <w:rFonts w:ascii="Arial" w:hAnsi="Arial" w:cs="Arial"/>
                <w:noProof/>
              </w:rPr>
              <w:t>CONCLUSION</w:t>
            </w:r>
            <w:r w:rsidR="003D4879">
              <w:rPr>
                <w:noProof/>
                <w:webHidden/>
              </w:rPr>
              <w:tab/>
            </w:r>
            <w:r w:rsidR="003D4879">
              <w:rPr>
                <w:noProof/>
                <w:webHidden/>
              </w:rPr>
              <w:fldChar w:fldCharType="begin"/>
            </w:r>
            <w:r w:rsidR="003D4879">
              <w:rPr>
                <w:noProof/>
                <w:webHidden/>
              </w:rPr>
              <w:instrText xml:space="preserve"> PAGEREF _Toc428255778 \h </w:instrText>
            </w:r>
            <w:r w:rsidR="003D4879">
              <w:rPr>
                <w:noProof/>
                <w:webHidden/>
              </w:rPr>
            </w:r>
            <w:r w:rsidR="003D4879">
              <w:rPr>
                <w:noProof/>
                <w:webHidden/>
              </w:rPr>
              <w:fldChar w:fldCharType="separate"/>
            </w:r>
            <w:r w:rsidR="00B13EEE">
              <w:rPr>
                <w:noProof/>
                <w:webHidden/>
              </w:rPr>
              <w:t>5</w:t>
            </w:r>
            <w:r w:rsidR="003D4879">
              <w:rPr>
                <w:noProof/>
                <w:webHidden/>
              </w:rPr>
              <w:fldChar w:fldCharType="end"/>
            </w:r>
          </w:hyperlink>
        </w:p>
        <w:p w14:paraId="42A273EB" w14:textId="77777777" w:rsidR="003D4879" w:rsidRDefault="00840C81">
          <w:pPr>
            <w:pStyle w:val="TOC1"/>
            <w:tabs>
              <w:tab w:val="right" w:leader="dot" w:pos="9016"/>
            </w:tabs>
            <w:rPr>
              <w:rFonts w:asciiTheme="minorHAnsi" w:eastAsiaTheme="minorEastAsia" w:hAnsiTheme="minorHAnsi"/>
              <w:noProof/>
              <w:sz w:val="22"/>
              <w:szCs w:val="22"/>
              <w:lang w:val="en-GB" w:eastAsia="en-GB"/>
            </w:rPr>
          </w:pPr>
          <w:hyperlink w:anchor="_Toc428255779" w:history="1">
            <w:r w:rsidR="003D4879" w:rsidRPr="00076355">
              <w:rPr>
                <w:rStyle w:val="Hyperlink"/>
                <w:rFonts w:ascii="Arial" w:hAnsi="Arial" w:cs="Arial"/>
                <w:noProof/>
              </w:rPr>
              <w:t>REFERENCES</w:t>
            </w:r>
            <w:r w:rsidR="003D4879">
              <w:rPr>
                <w:noProof/>
                <w:webHidden/>
              </w:rPr>
              <w:tab/>
            </w:r>
            <w:r w:rsidR="003D4879">
              <w:rPr>
                <w:noProof/>
                <w:webHidden/>
              </w:rPr>
              <w:fldChar w:fldCharType="begin"/>
            </w:r>
            <w:r w:rsidR="003D4879">
              <w:rPr>
                <w:noProof/>
                <w:webHidden/>
              </w:rPr>
              <w:instrText xml:space="preserve"> PAGEREF _Toc428255779 \h </w:instrText>
            </w:r>
            <w:r w:rsidR="003D4879">
              <w:rPr>
                <w:noProof/>
                <w:webHidden/>
              </w:rPr>
            </w:r>
            <w:r w:rsidR="003D4879">
              <w:rPr>
                <w:noProof/>
                <w:webHidden/>
              </w:rPr>
              <w:fldChar w:fldCharType="separate"/>
            </w:r>
            <w:r w:rsidR="00B13EEE">
              <w:rPr>
                <w:noProof/>
                <w:webHidden/>
              </w:rPr>
              <w:t>6</w:t>
            </w:r>
            <w:r w:rsidR="003D4879">
              <w:rPr>
                <w:noProof/>
                <w:webHidden/>
              </w:rPr>
              <w:fldChar w:fldCharType="end"/>
            </w:r>
          </w:hyperlink>
        </w:p>
        <w:p w14:paraId="10A0867D" w14:textId="77777777" w:rsidR="008865C1" w:rsidRDefault="008865C1">
          <w:r w:rsidRPr="00A839D9">
            <w:rPr>
              <w:rFonts w:ascii="Arial" w:hAnsi="Arial" w:cs="Arial"/>
              <w:b/>
              <w:bCs/>
              <w:noProof/>
            </w:rPr>
            <w:fldChar w:fldCharType="end"/>
          </w:r>
        </w:p>
      </w:sdtContent>
    </w:sdt>
    <w:p w14:paraId="10A0867E" w14:textId="77777777" w:rsidR="008865C1" w:rsidRDefault="008865C1">
      <w:pPr>
        <w:spacing w:after="200" w:line="276" w:lineRule="auto"/>
        <w:rPr>
          <w:rFonts w:ascii="Arial" w:eastAsiaTheme="majorEastAsia" w:hAnsi="Arial" w:cs="Arial"/>
          <w:b/>
          <w:bCs/>
          <w:sz w:val="28"/>
          <w:szCs w:val="28"/>
        </w:rPr>
      </w:pPr>
      <w:r>
        <w:rPr>
          <w:rFonts w:ascii="Arial" w:hAnsi="Arial" w:cs="Arial"/>
        </w:rPr>
        <w:br w:type="page"/>
      </w:r>
    </w:p>
    <w:p w14:paraId="10A0867F" w14:textId="092B5859" w:rsidR="00DD65D4" w:rsidRPr="00FC1FB6" w:rsidRDefault="00FC1FB6" w:rsidP="006A5806">
      <w:pPr>
        <w:pStyle w:val="Heading1"/>
        <w:rPr>
          <w:rFonts w:ascii="Arial" w:hAnsi="Arial" w:cs="Arial"/>
          <w:color w:val="auto"/>
          <w:sz w:val="24"/>
          <w:szCs w:val="24"/>
        </w:rPr>
      </w:pPr>
      <w:bookmarkStart w:id="1" w:name="_Toc428255768"/>
      <w:r w:rsidRPr="00FC1FB6">
        <w:rPr>
          <w:rFonts w:ascii="Arial" w:hAnsi="Arial" w:cs="Arial"/>
          <w:color w:val="auto"/>
          <w:sz w:val="24"/>
          <w:szCs w:val="24"/>
        </w:rPr>
        <w:lastRenderedPageBreak/>
        <w:t>SUMMARY</w:t>
      </w:r>
      <w:bookmarkEnd w:id="1"/>
    </w:p>
    <w:p w14:paraId="10A08680" w14:textId="77777777" w:rsidR="00276685" w:rsidRPr="006A5806" w:rsidRDefault="00276685" w:rsidP="00565488">
      <w:pPr>
        <w:rPr>
          <w:rFonts w:ascii="Arial" w:hAnsi="Arial" w:cs="Arial"/>
          <w:sz w:val="22"/>
          <w:szCs w:val="22"/>
        </w:rPr>
      </w:pPr>
    </w:p>
    <w:p w14:paraId="10A08681" w14:textId="182EE5C3" w:rsidR="00885211" w:rsidRDefault="00A26DE6" w:rsidP="00885211">
      <w:pPr>
        <w:rPr>
          <w:rFonts w:ascii="Arial" w:hAnsi="Arial" w:cs="Arial"/>
          <w:sz w:val="22"/>
          <w:szCs w:val="22"/>
        </w:rPr>
      </w:pPr>
      <w:r w:rsidRPr="006A5806">
        <w:rPr>
          <w:rFonts w:ascii="Arial" w:hAnsi="Arial" w:cs="Arial"/>
          <w:sz w:val="22"/>
          <w:szCs w:val="22"/>
        </w:rPr>
        <w:t xml:space="preserve">This report presents </w:t>
      </w:r>
      <w:proofErr w:type="spellStart"/>
      <w:r w:rsidR="00455515">
        <w:rPr>
          <w:rFonts w:ascii="Arial" w:hAnsi="Arial" w:cs="Arial"/>
          <w:sz w:val="22"/>
          <w:szCs w:val="22"/>
        </w:rPr>
        <w:t>thiamin</w:t>
      </w:r>
      <w:proofErr w:type="spellEnd"/>
      <w:r w:rsidR="00422692">
        <w:rPr>
          <w:rFonts w:ascii="Arial" w:hAnsi="Arial" w:cs="Arial"/>
          <w:sz w:val="22"/>
          <w:szCs w:val="22"/>
        </w:rPr>
        <w:t xml:space="preserve"> content </w:t>
      </w:r>
      <w:r w:rsidRPr="006A5806">
        <w:rPr>
          <w:rFonts w:ascii="Arial" w:hAnsi="Arial" w:cs="Arial"/>
          <w:sz w:val="22"/>
          <w:szCs w:val="22"/>
        </w:rPr>
        <w:t xml:space="preserve">data </w:t>
      </w:r>
      <w:r w:rsidR="0043275B" w:rsidRPr="006A5806">
        <w:rPr>
          <w:rFonts w:ascii="Arial" w:hAnsi="Arial" w:cs="Arial"/>
          <w:sz w:val="22"/>
          <w:szCs w:val="22"/>
        </w:rPr>
        <w:t xml:space="preserve">from </w:t>
      </w:r>
      <w:r w:rsidR="003A5446">
        <w:rPr>
          <w:rFonts w:ascii="Arial" w:hAnsi="Arial" w:cs="Arial"/>
          <w:sz w:val="22"/>
          <w:szCs w:val="22"/>
        </w:rPr>
        <w:t>two bread</w:t>
      </w:r>
      <w:r w:rsidR="0043275B" w:rsidRPr="006A5806">
        <w:rPr>
          <w:rFonts w:ascii="Arial" w:hAnsi="Arial" w:cs="Arial"/>
          <w:sz w:val="22"/>
          <w:szCs w:val="22"/>
        </w:rPr>
        <w:t xml:space="preserve"> </w:t>
      </w:r>
      <w:r w:rsidRPr="006A5806">
        <w:rPr>
          <w:rFonts w:ascii="Arial" w:hAnsi="Arial" w:cs="Arial"/>
          <w:sz w:val="22"/>
          <w:szCs w:val="22"/>
        </w:rPr>
        <w:t xml:space="preserve">analytical </w:t>
      </w:r>
      <w:r w:rsidR="000F02D9">
        <w:rPr>
          <w:rFonts w:ascii="Arial" w:hAnsi="Arial" w:cs="Arial"/>
          <w:sz w:val="22"/>
          <w:szCs w:val="22"/>
        </w:rPr>
        <w:t>survey</w:t>
      </w:r>
      <w:r w:rsidR="006949B9">
        <w:rPr>
          <w:rFonts w:ascii="Arial" w:hAnsi="Arial" w:cs="Arial"/>
          <w:sz w:val="22"/>
          <w:szCs w:val="22"/>
        </w:rPr>
        <w:t>s</w:t>
      </w:r>
      <w:r w:rsidR="0043275B" w:rsidRPr="006A5806">
        <w:rPr>
          <w:rFonts w:ascii="Arial" w:hAnsi="Arial" w:cs="Arial"/>
          <w:sz w:val="22"/>
          <w:szCs w:val="22"/>
        </w:rPr>
        <w:t xml:space="preserve"> </w:t>
      </w:r>
      <w:r w:rsidR="003A5446" w:rsidRPr="006A5806">
        <w:rPr>
          <w:rFonts w:ascii="Arial" w:hAnsi="Arial" w:cs="Arial"/>
          <w:sz w:val="22"/>
          <w:szCs w:val="22"/>
        </w:rPr>
        <w:t xml:space="preserve">undertaken </w:t>
      </w:r>
      <w:r w:rsidR="003A5446">
        <w:rPr>
          <w:rFonts w:ascii="Arial" w:hAnsi="Arial" w:cs="Arial"/>
          <w:sz w:val="22"/>
          <w:szCs w:val="22"/>
        </w:rPr>
        <w:t xml:space="preserve">in 2010 and </w:t>
      </w:r>
      <w:r w:rsidR="003A5446" w:rsidRPr="006A5806">
        <w:rPr>
          <w:rFonts w:ascii="Arial" w:hAnsi="Arial" w:cs="Arial"/>
          <w:sz w:val="22"/>
          <w:szCs w:val="22"/>
        </w:rPr>
        <w:t>2012</w:t>
      </w:r>
      <w:r w:rsidR="00AE0276">
        <w:rPr>
          <w:rFonts w:ascii="Arial" w:hAnsi="Arial" w:cs="Arial"/>
          <w:sz w:val="22"/>
          <w:szCs w:val="22"/>
        </w:rPr>
        <w:t xml:space="preserve"> under the Implementation Sub</w:t>
      </w:r>
      <w:r w:rsidR="0059716D">
        <w:rPr>
          <w:rFonts w:ascii="Arial" w:hAnsi="Arial" w:cs="Arial"/>
          <w:sz w:val="22"/>
          <w:szCs w:val="22"/>
        </w:rPr>
        <w:t>-</w:t>
      </w:r>
      <w:r w:rsidR="00AE0276">
        <w:rPr>
          <w:rFonts w:ascii="Arial" w:hAnsi="Arial" w:cs="Arial"/>
          <w:sz w:val="22"/>
          <w:szCs w:val="22"/>
        </w:rPr>
        <w:t>committee for Food Regulation (ISFR) National Coordinated Survey Plan</w:t>
      </w:r>
      <w:r w:rsidR="003A5446">
        <w:rPr>
          <w:rFonts w:ascii="Arial" w:hAnsi="Arial" w:cs="Arial"/>
          <w:sz w:val="22"/>
          <w:szCs w:val="22"/>
        </w:rPr>
        <w:t xml:space="preserve">. The </w:t>
      </w:r>
      <w:r w:rsidR="000F02D9">
        <w:rPr>
          <w:rFonts w:ascii="Arial" w:hAnsi="Arial" w:cs="Arial"/>
          <w:sz w:val="22"/>
          <w:szCs w:val="22"/>
        </w:rPr>
        <w:t>surveys</w:t>
      </w:r>
      <w:r w:rsidR="003A5446">
        <w:rPr>
          <w:rFonts w:ascii="Arial" w:hAnsi="Arial" w:cs="Arial"/>
          <w:sz w:val="22"/>
          <w:szCs w:val="22"/>
        </w:rPr>
        <w:t xml:space="preserve"> were</w:t>
      </w:r>
      <w:r w:rsidR="003A5446" w:rsidRPr="006A5806">
        <w:rPr>
          <w:rFonts w:ascii="Arial" w:hAnsi="Arial" w:cs="Arial"/>
          <w:sz w:val="22"/>
          <w:szCs w:val="22"/>
        </w:rPr>
        <w:t xml:space="preserve"> part of ongoing activities to monitor the impact of mandatory </w:t>
      </w:r>
      <w:r w:rsidR="00DC4151">
        <w:rPr>
          <w:rFonts w:ascii="Arial" w:hAnsi="Arial" w:cs="Arial"/>
          <w:sz w:val="22"/>
          <w:szCs w:val="22"/>
        </w:rPr>
        <w:t xml:space="preserve">folic acid and iodine </w:t>
      </w:r>
      <w:r w:rsidR="003A5446" w:rsidRPr="006A5806">
        <w:rPr>
          <w:rFonts w:ascii="Arial" w:hAnsi="Arial" w:cs="Arial"/>
          <w:sz w:val="22"/>
          <w:szCs w:val="22"/>
        </w:rPr>
        <w:t xml:space="preserve">fortification of bread </w:t>
      </w:r>
      <w:r w:rsidR="003A5446">
        <w:rPr>
          <w:rFonts w:ascii="Arial" w:hAnsi="Arial" w:cs="Arial"/>
          <w:sz w:val="22"/>
          <w:szCs w:val="22"/>
        </w:rPr>
        <w:t xml:space="preserve">and were used </w:t>
      </w:r>
      <w:r w:rsidR="0059716D">
        <w:rPr>
          <w:rFonts w:ascii="Arial" w:hAnsi="Arial" w:cs="Arial"/>
          <w:sz w:val="22"/>
          <w:szCs w:val="22"/>
        </w:rPr>
        <w:t xml:space="preserve">by </w:t>
      </w:r>
      <w:r w:rsidR="0059716D" w:rsidRPr="006A5806">
        <w:rPr>
          <w:rFonts w:ascii="Arial" w:hAnsi="Arial" w:cs="Arial"/>
          <w:sz w:val="22"/>
          <w:szCs w:val="22"/>
        </w:rPr>
        <w:t>Food Standards Australia New Zealand (FSA</w:t>
      </w:r>
      <w:r w:rsidR="0059716D">
        <w:rPr>
          <w:rFonts w:ascii="Arial" w:hAnsi="Arial" w:cs="Arial"/>
          <w:sz w:val="22"/>
          <w:szCs w:val="22"/>
        </w:rPr>
        <w:t xml:space="preserve">NZ) </w:t>
      </w:r>
      <w:r w:rsidR="003A5446">
        <w:rPr>
          <w:rFonts w:ascii="Arial" w:hAnsi="Arial" w:cs="Arial"/>
          <w:sz w:val="22"/>
          <w:szCs w:val="22"/>
        </w:rPr>
        <w:t>to also determine</w:t>
      </w:r>
      <w:r w:rsidR="0043275B" w:rsidRPr="006A5806">
        <w:rPr>
          <w:rFonts w:ascii="Arial" w:hAnsi="Arial" w:cs="Arial"/>
          <w:sz w:val="22"/>
          <w:szCs w:val="22"/>
        </w:rPr>
        <w:t xml:space="preserve"> the </w:t>
      </w:r>
      <w:r w:rsidRPr="006A5806">
        <w:rPr>
          <w:rFonts w:ascii="Arial" w:hAnsi="Arial" w:cs="Arial"/>
          <w:sz w:val="22"/>
          <w:szCs w:val="22"/>
        </w:rPr>
        <w:t xml:space="preserve">amount of </w:t>
      </w:r>
      <w:proofErr w:type="spellStart"/>
      <w:r w:rsidRPr="006A5806">
        <w:rPr>
          <w:rFonts w:ascii="Arial" w:hAnsi="Arial" w:cs="Arial"/>
          <w:sz w:val="22"/>
          <w:szCs w:val="22"/>
        </w:rPr>
        <w:t>thiamin</w:t>
      </w:r>
      <w:proofErr w:type="spellEnd"/>
      <w:r w:rsidRPr="006A5806">
        <w:rPr>
          <w:rFonts w:ascii="Arial" w:hAnsi="Arial" w:cs="Arial"/>
          <w:sz w:val="22"/>
          <w:szCs w:val="22"/>
        </w:rPr>
        <w:t xml:space="preserve"> in </w:t>
      </w:r>
      <w:r w:rsidR="008A528A" w:rsidRPr="006A5806">
        <w:rPr>
          <w:rFonts w:ascii="Arial" w:hAnsi="Arial" w:cs="Arial"/>
          <w:sz w:val="22"/>
          <w:szCs w:val="22"/>
        </w:rPr>
        <w:t>breads</w:t>
      </w:r>
      <w:r w:rsidR="00752F2C">
        <w:rPr>
          <w:rFonts w:ascii="Arial" w:hAnsi="Arial" w:cs="Arial"/>
          <w:sz w:val="22"/>
          <w:szCs w:val="22"/>
        </w:rPr>
        <w:t xml:space="preserve"> on the Australian market</w:t>
      </w:r>
      <w:r w:rsidRPr="006A5806">
        <w:rPr>
          <w:rFonts w:ascii="Arial" w:hAnsi="Arial" w:cs="Arial"/>
          <w:sz w:val="22"/>
          <w:szCs w:val="22"/>
        </w:rPr>
        <w:t xml:space="preserve">. </w:t>
      </w:r>
    </w:p>
    <w:p w14:paraId="10A08682" w14:textId="77777777" w:rsidR="003A5446" w:rsidRPr="006A5806" w:rsidRDefault="003A5446" w:rsidP="00885211">
      <w:pPr>
        <w:rPr>
          <w:rFonts w:ascii="Arial" w:hAnsi="Arial" w:cs="Arial"/>
          <w:sz w:val="22"/>
          <w:szCs w:val="22"/>
        </w:rPr>
      </w:pPr>
    </w:p>
    <w:p w14:paraId="10A08683" w14:textId="5258E80C" w:rsidR="00F60496" w:rsidRPr="006A5806" w:rsidRDefault="00885211" w:rsidP="00F60496">
      <w:pPr>
        <w:rPr>
          <w:rFonts w:ascii="Arial" w:hAnsi="Arial" w:cs="Arial"/>
          <w:sz w:val="22"/>
          <w:szCs w:val="22"/>
        </w:rPr>
      </w:pPr>
      <w:r w:rsidRPr="006A5806">
        <w:rPr>
          <w:rFonts w:ascii="Arial" w:hAnsi="Arial" w:cs="Arial"/>
          <w:sz w:val="22"/>
          <w:szCs w:val="22"/>
        </w:rPr>
        <w:t>The survey</w:t>
      </w:r>
      <w:r w:rsidR="0043275B" w:rsidRPr="006A5806">
        <w:rPr>
          <w:rFonts w:ascii="Arial" w:hAnsi="Arial" w:cs="Arial"/>
          <w:sz w:val="22"/>
          <w:szCs w:val="22"/>
        </w:rPr>
        <w:t>s</w:t>
      </w:r>
      <w:r w:rsidRPr="006A5806">
        <w:rPr>
          <w:rFonts w:ascii="Arial" w:hAnsi="Arial" w:cs="Arial"/>
          <w:sz w:val="22"/>
          <w:szCs w:val="22"/>
        </w:rPr>
        <w:t xml:space="preserve"> sampled </w:t>
      </w:r>
      <w:r w:rsidR="008A528A" w:rsidRPr="006A5806">
        <w:rPr>
          <w:rFonts w:ascii="Arial" w:hAnsi="Arial" w:cs="Arial"/>
          <w:sz w:val="22"/>
          <w:szCs w:val="22"/>
        </w:rPr>
        <w:t xml:space="preserve">three </w:t>
      </w:r>
      <w:r w:rsidR="005B0252">
        <w:rPr>
          <w:rFonts w:ascii="Arial" w:hAnsi="Arial" w:cs="Arial"/>
          <w:sz w:val="22"/>
          <w:szCs w:val="22"/>
        </w:rPr>
        <w:t>types</w:t>
      </w:r>
      <w:r w:rsidR="008A528A" w:rsidRPr="006A5806">
        <w:rPr>
          <w:rFonts w:ascii="Arial" w:hAnsi="Arial" w:cs="Arial"/>
          <w:sz w:val="22"/>
          <w:szCs w:val="22"/>
        </w:rPr>
        <w:t xml:space="preserve"> of </w:t>
      </w:r>
      <w:r w:rsidRPr="006A5806">
        <w:rPr>
          <w:rFonts w:ascii="Arial" w:hAnsi="Arial" w:cs="Arial"/>
          <w:sz w:val="22"/>
          <w:szCs w:val="22"/>
        </w:rPr>
        <w:t xml:space="preserve">breads </w:t>
      </w:r>
      <w:r w:rsidR="005617C8">
        <w:rPr>
          <w:rFonts w:ascii="Arial" w:hAnsi="Arial" w:cs="Arial"/>
          <w:sz w:val="22"/>
          <w:szCs w:val="22"/>
        </w:rPr>
        <w:t xml:space="preserve">commonly consumed by Australian </w:t>
      </w:r>
      <w:r w:rsidRPr="006A5806">
        <w:rPr>
          <w:rFonts w:ascii="Arial" w:hAnsi="Arial" w:cs="Arial"/>
          <w:sz w:val="22"/>
          <w:szCs w:val="22"/>
        </w:rPr>
        <w:t>from the ca</w:t>
      </w:r>
      <w:r w:rsidR="007B6AFB" w:rsidRPr="006A5806">
        <w:rPr>
          <w:rFonts w:ascii="Arial" w:hAnsi="Arial" w:cs="Arial"/>
          <w:sz w:val="22"/>
          <w:szCs w:val="22"/>
        </w:rPr>
        <w:t>pital cities of all states and t</w:t>
      </w:r>
      <w:r w:rsidRPr="006A5806">
        <w:rPr>
          <w:rFonts w:ascii="Arial" w:hAnsi="Arial" w:cs="Arial"/>
          <w:sz w:val="22"/>
          <w:szCs w:val="22"/>
        </w:rPr>
        <w:t>erritories</w:t>
      </w:r>
      <w:r w:rsidR="005617C8">
        <w:rPr>
          <w:rFonts w:ascii="Arial" w:hAnsi="Arial" w:cs="Arial"/>
          <w:sz w:val="22"/>
          <w:szCs w:val="22"/>
        </w:rPr>
        <w:t xml:space="preserve">. </w:t>
      </w:r>
      <w:r w:rsidR="005617C8" w:rsidRPr="006A5806">
        <w:rPr>
          <w:rFonts w:ascii="Arial" w:hAnsi="Arial" w:cs="Arial"/>
          <w:sz w:val="22"/>
          <w:szCs w:val="22"/>
        </w:rPr>
        <w:t xml:space="preserve">The samples were chemically analysed </w:t>
      </w:r>
      <w:r w:rsidR="005617C8">
        <w:rPr>
          <w:rFonts w:ascii="Arial" w:hAnsi="Arial" w:cs="Arial"/>
          <w:sz w:val="22"/>
          <w:szCs w:val="22"/>
        </w:rPr>
        <w:t>for the</w:t>
      </w:r>
      <w:r w:rsidRPr="006A5806">
        <w:rPr>
          <w:rFonts w:ascii="Arial" w:hAnsi="Arial" w:cs="Arial"/>
          <w:sz w:val="22"/>
          <w:szCs w:val="22"/>
        </w:rPr>
        <w:t xml:space="preserve"> amounts of </w:t>
      </w:r>
      <w:proofErr w:type="spellStart"/>
      <w:r w:rsidRPr="006A5806">
        <w:rPr>
          <w:rFonts w:ascii="Arial" w:hAnsi="Arial" w:cs="Arial"/>
          <w:sz w:val="22"/>
          <w:szCs w:val="22"/>
        </w:rPr>
        <w:t>thiamin</w:t>
      </w:r>
      <w:proofErr w:type="spellEnd"/>
      <w:r w:rsidR="00AE0276">
        <w:rPr>
          <w:rFonts w:ascii="Arial" w:hAnsi="Arial" w:cs="Arial"/>
          <w:sz w:val="22"/>
          <w:szCs w:val="22"/>
        </w:rPr>
        <w:t xml:space="preserve">, </w:t>
      </w:r>
      <w:r w:rsidR="00AE0276" w:rsidRPr="006A5806">
        <w:rPr>
          <w:rFonts w:ascii="Arial" w:hAnsi="Arial" w:cs="Arial"/>
          <w:sz w:val="22"/>
          <w:szCs w:val="22"/>
        </w:rPr>
        <w:t>folic acid and iodine</w:t>
      </w:r>
      <w:r w:rsidRPr="006A5806">
        <w:rPr>
          <w:rFonts w:ascii="Arial" w:hAnsi="Arial" w:cs="Arial"/>
          <w:sz w:val="22"/>
          <w:szCs w:val="22"/>
        </w:rPr>
        <w:t xml:space="preserve"> </w:t>
      </w:r>
      <w:r w:rsidR="005617C8">
        <w:rPr>
          <w:rFonts w:ascii="Arial" w:hAnsi="Arial" w:cs="Arial"/>
          <w:sz w:val="22"/>
          <w:szCs w:val="22"/>
        </w:rPr>
        <w:t>they contained</w:t>
      </w:r>
      <w:r w:rsidRPr="006A5806">
        <w:rPr>
          <w:rFonts w:ascii="Arial" w:hAnsi="Arial" w:cs="Arial"/>
          <w:sz w:val="22"/>
          <w:szCs w:val="22"/>
        </w:rPr>
        <w:t>. T</w:t>
      </w:r>
      <w:r w:rsidR="00F60496" w:rsidRPr="006A5806">
        <w:rPr>
          <w:rFonts w:ascii="Arial" w:hAnsi="Arial" w:cs="Arial"/>
          <w:sz w:val="22"/>
          <w:szCs w:val="22"/>
        </w:rPr>
        <w:t xml:space="preserve">he </w:t>
      </w:r>
      <w:r w:rsidR="00DC4151">
        <w:rPr>
          <w:rFonts w:ascii="Arial" w:hAnsi="Arial" w:cs="Arial"/>
          <w:sz w:val="22"/>
          <w:szCs w:val="22"/>
        </w:rPr>
        <w:t>chemical</w:t>
      </w:r>
      <w:r w:rsidR="005617C8">
        <w:rPr>
          <w:rFonts w:ascii="Arial" w:hAnsi="Arial" w:cs="Arial"/>
          <w:sz w:val="22"/>
          <w:szCs w:val="22"/>
        </w:rPr>
        <w:t xml:space="preserve"> analysis was undertaken</w:t>
      </w:r>
      <w:r w:rsidR="00F60496" w:rsidRPr="006A5806">
        <w:rPr>
          <w:rFonts w:ascii="Arial" w:hAnsi="Arial" w:cs="Arial"/>
          <w:sz w:val="22"/>
          <w:szCs w:val="22"/>
        </w:rPr>
        <w:t xml:space="preserve"> </w:t>
      </w:r>
      <w:r w:rsidR="005617C8">
        <w:rPr>
          <w:rFonts w:ascii="Arial" w:hAnsi="Arial" w:cs="Arial"/>
          <w:sz w:val="22"/>
          <w:szCs w:val="22"/>
        </w:rPr>
        <w:t xml:space="preserve">by </w:t>
      </w:r>
      <w:r w:rsidR="00F60496" w:rsidRPr="006A5806">
        <w:rPr>
          <w:rFonts w:ascii="Arial" w:hAnsi="Arial" w:cs="Arial"/>
          <w:sz w:val="22"/>
          <w:szCs w:val="22"/>
        </w:rPr>
        <w:t>the National Measurement Institute</w:t>
      </w:r>
      <w:r w:rsidR="00404BC7" w:rsidRPr="006A5806">
        <w:rPr>
          <w:rFonts w:ascii="Arial" w:hAnsi="Arial" w:cs="Arial"/>
          <w:sz w:val="22"/>
          <w:szCs w:val="22"/>
        </w:rPr>
        <w:t xml:space="preserve"> (NMI)</w:t>
      </w:r>
      <w:r w:rsidR="00F60496" w:rsidRPr="006A5806">
        <w:rPr>
          <w:rFonts w:ascii="Arial" w:hAnsi="Arial" w:cs="Arial"/>
          <w:sz w:val="22"/>
          <w:szCs w:val="22"/>
        </w:rPr>
        <w:t xml:space="preserve"> of Australia’s food analytical laboratories in Melbourne</w:t>
      </w:r>
      <w:r w:rsidR="005617C8" w:rsidRPr="005617C8">
        <w:rPr>
          <w:rFonts w:ascii="Arial" w:hAnsi="Arial" w:cs="Arial"/>
          <w:sz w:val="22"/>
          <w:szCs w:val="22"/>
        </w:rPr>
        <w:t xml:space="preserve"> </w:t>
      </w:r>
      <w:r w:rsidR="005617C8">
        <w:rPr>
          <w:rFonts w:ascii="Arial" w:hAnsi="Arial" w:cs="Arial"/>
          <w:sz w:val="22"/>
          <w:szCs w:val="22"/>
        </w:rPr>
        <w:t xml:space="preserve">following a successful </w:t>
      </w:r>
      <w:r w:rsidR="00D40E97">
        <w:rPr>
          <w:rFonts w:ascii="Arial" w:hAnsi="Arial" w:cs="Arial"/>
          <w:sz w:val="22"/>
          <w:szCs w:val="22"/>
        </w:rPr>
        <w:t>tender</w:t>
      </w:r>
      <w:r w:rsidR="005617C8">
        <w:rPr>
          <w:rFonts w:ascii="Arial" w:hAnsi="Arial" w:cs="Arial"/>
          <w:sz w:val="22"/>
          <w:szCs w:val="22"/>
        </w:rPr>
        <w:t xml:space="preserve"> bid.</w:t>
      </w:r>
      <w:r w:rsidRPr="006A5806">
        <w:rPr>
          <w:rFonts w:ascii="Arial" w:hAnsi="Arial" w:cs="Arial"/>
          <w:sz w:val="22"/>
          <w:szCs w:val="22"/>
        </w:rPr>
        <w:t xml:space="preserve"> </w:t>
      </w:r>
      <w:r w:rsidR="00DB135D">
        <w:rPr>
          <w:rFonts w:ascii="Arial" w:hAnsi="Arial" w:cs="Arial"/>
          <w:sz w:val="22"/>
          <w:szCs w:val="22"/>
        </w:rPr>
        <w:t xml:space="preserve">The results for folic acid and iodine are reported elsewhere. </w:t>
      </w:r>
      <w:r w:rsidR="00DC4151">
        <w:rPr>
          <w:rFonts w:ascii="Arial" w:hAnsi="Arial" w:cs="Arial"/>
          <w:sz w:val="22"/>
          <w:szCs w:val="22"/>
        </w:rPr>
        <w:t>The analytical method</w:t>
      </w:r>
      <w:r w:rsidR="00DC4151" w:rsidRPr="006A5806">
        <w:rPr>
          <w:rFonts w:ascii="Arial" w:hAnsi="Arial" w:cs="Arial"/>
          <w:sz w:val="22"/>
          <w:szCs w:val="22"/>
        </w:rPr>
        <w:t xml:space="preserve"> </w:t>
      </w:r>
      <w:r w:rsidR="00D40E97">
        <w:rPr>
          <w:rFonts w:ascii="Arial" w:hAnsi="Arial" w:cs="Arial"/>
          <w:sz w:val="22"/>
          <w:szCs w:val="22"/>
        </w:rPr>
        <w:t>used</w:t>
      </w:r>
      <w:r w:rsidR="00D40E97" w:rsidRPr="006A5806">
        <w:rPr>
          <w:rFonts w:ascii="Arial" w:hAnsi="Arial" w:cs="Arial"/>
          <w:sz w:val="22"/>
          <w:szCs w:val="22"/>
        </w:rPr>
        <w:t xml:space="preserve"> </w:t>
      </w:r>
      <w:r w:rsidR="00AE0276" w:rsidRPr="006A5806">
        <w:rPr>
          <w:rFonts w:ascii="Arial" w:hAnsi="Arial" w:cs="Arial"/>
          <w:sz w:val="22"/>
          <w:szCs w:val="22"/>
        </w:rPr>
        <w:t xml:space="preserve">for </w:t>
      </w:r>
      <w:r w:rsidR="00AE0276">
        <w:rPr>
          <w:rFonts w:ascii="Arial" w:hAnsi="Arial" w:cs="Arial"/>
          <w:sz w:val="22"/>
          <w:szCs w:val="22"/>
        </w:rPr>
        <w:t xml:space="preserve">the </w:t>
      </w:r>
      <w:r w:rsidR="00AE0276" w:rsidRPr="006A5806">
        <w:rPr>
          <w:rFonts w:ascii="Arial" w:hAnsi="Arial" w:cs="Arial"/>
          <w:sz w:val="22"/>
          <w:szCs w:val="22"/>
        </w:rPr>
        <w:t xml:space="preserve">determination of </w:t>
      </w:r>
      <w:proofErr w:type="spellStart"/>
      <w:r w:rsidR="00AE0276" w:rsidRPr="006A5806">
        <w:rPr>
          <w:rFonts w:ascii="Arial" w:hAnsi="Arial" w:cs="Arial"/>
          <w:sz w:val="22"/>
          <w:szCs w:val="22"/>
        </w:rPr>
        <w:t>thiamin</w:t>
      </w:r>
      <w:proofErr w:type="spellEnd"/>
      <w:r w:rsidR="00AE0276" w:rsidRPr="006A5806">
        <w:rPr>
          <w:rFonts w:ascii="Arial" w:hAnsi="Arial" w:cs="Arial"/>
          <w:sz w:val="22"/>
          <w:szCs w:val="22"/>
        </w:rPr>
        <w:t xml:space="preserve"> (vitamin B1) in bread</w:t>
      </w:r>
      <w:r w:rsidR="00AE0276">
        <w:rPr>
          <w:rFonts w:ascii="Arial" w:hAnsi="Arial" w:cs="Arial"/>
          <w:sz w:val="22"/>
          <w:szCs w:val="22"/>
        </w:rPr>
        <w:t xml:space="preserve"> is</w:t>
      </w:r>
      <w:r w:rsidR="00D40E97">
        <w:rPr>
          <w:rFonts w:ascii="Arial" w:hAnsi="Arial" w:cs="Arial"/>
          <w:sz w:val="22"/>
          <w:szCs w:val="22"/>
        </w:rPr>
        <w:t xml:space="preserve"> </w:t>
      </w:r>
      <w:r w:rsidR="00DC4151" w:rsidRPr="006A5806">
        <w:rPr>
          <w:rFonts w:ascii="Arial" w:hAnsi="Arial" w:cs="Arial"/>
          <w:sz w:val="22"/>
          <w:szCs w:val="22"/>
        </w:rPr>
        <w:t xml:space="preserve">accredited </w:t>
      </w:r>
      <w:r w:rsidR="00DC4151">
        <w:rPr>
          <w:rFonts w:ascii="Arial" w:hAnsi="Arial" w:cs="Arial"/>
          <w:sz w:val="22"/>
          <w:szCs w:val="22"/>
        </w:rPr>
        <w:t>by</w:t>
      </w:r>
      <w:r w:rsidR="00DC4151" w:rsidRPr="006A5806">
        <w:rPr>
          <w:rFonts w:ascii="Arial" w:hAnsi="Arial" w:cs="Arial"/>
          <w:sz w:val="22"/>
          <w:szCs w:val="22"/>
        </w:rPr>
        <w:t xml:space="preserve"> the National Association of Testing Authorities, Australia (NATA)</w:t>
      </w:r>
      <w:r w:rsidR="00DC4151">
        <w:rPr>
          <w:rFonts w:ascii="Arial" w:hAnsi="Arial" w:cs="Arial"/>
          <w:sz w:val="22"/>
          <w:szCs w:val="22"/>
        </w:rPr>
        <w:t>.</w:t>
      </w:r>
    </w:p>
    <w:p w14:paraId="10A08684" w14:textId="77777777" w:rsidR="00A93225" w:rsidRPr="006A5806" w:rsidRDefault="00A93225" w:rsidP="00565488">
      <w:pPr>
        <w:rPr>
          <w:rFonts w:ascii="Arial" w:hAnsi="Arial" w:cs="Arial"/>
          <w:sz w:val="22"/>
          <w:szCs w:val="22"/>
        </w:rPr>
      </w:pPr>
    </w:p>
    <w:p w14:paraId="10A08685" w14:textId="77777777" w:rsidR="00DD65D4" w:rsidRPr="006A5806" w:rsidRDefault="00DD65D4" w:rsidP="00565488">
      <w:pPr>
        <w:rPr>
          <w:rFonts w:ascii="Arial" w:hAnsi="Arial" w:cs="Arial"/>
          <w:sz w:val="22"/>
          <w:szCs w:val="22"/>
        </w:rPr>
      </w:pPr>
      <w:r w:rsidRPr="006A5806">
        <w:rPr>
          <w:rFonts w:ascii="Arial" w:hAnsi="Arial" w:cs="Arial"/>
          <w:sz w:val="22"/>
          <w:szCs w:val="22"/>
        </w:rPr>
        <w:t xml:space="preserve">The </w:t>
      </w:r>
      <w:r w:rsidR="00276685" w:rsidRPr="006A5806">
        <w:rPr>
          <w:rFonts w:ascii="Arial" w:hAnsi="Arial" w:cs="Arial"/>
          <w:sz w:val="22"/>
          <w:szCs w:val="22"/>
        </w:rPr>
        <w:t xml:space="preserve">results </w:t>
      </w:r>
      <w:r w:rsidR="0073464D">
        <w:rPr>
          <w:rFonts w:ascii="Arial" w:hAnsi="Arial" w:cs="Arial"/>
          <w:sz w:val="22"/>
          <w:szCs w:val="22"/>
        </w:rPr>
        <w:t>indicate</w:t>
      </w:r>
      <w:r w:rsidR="0073464D" w:rsidRPr="006A5806">
        <w:rPr>
          <w:rFonts w:ascii="Arial" w:hAnsi="Arial" w:cs="Arial"/>
          <w:sz w:val="22"/>
          <w:szCs w:val="22"/>
        </w:rPr>
        <w:t>d</w:t>
      </w:r>
      <w:r w:rsidR="00276685" w:rsidRPr="006A5806">
        <w:rPr>
          <w:rFonts w:ascii="Arial" w:hAnsi="Arial" w:cs="Arial"/>
          <w:sz w:val="22"/>
          <w:szCs w:val="22"/>
        </w:rPr>
        <w:t xml:space="preserve"> that</w:t>
      </w:r>
      <w:r w:rsidR="00276685" w:rsidRPr="006A5806">
        <w:rPr>
          <w:rFonts w:ascii="Arial" w:hAnsi="Arial" w:cs="Arial"/>
          <w:b/>
          <w:sz w:val="22"/>
          <w:szCs w:val="22"/>
        </w:rPr>
        <w:t xml:space="preserve"> </w:t>
      </w:r>
      <w:r w:rsidR="00CB3593" w:rsidRPr="006A5806">
        <w:rPr>
          <w:rFonts w:ascii="Arial" w:hAnsi="Arial" w:cs="Arial"/>
          <w:sz w:val="22"/>
          <w:szCs w:val="22"/>
        </w:rPr>
        <w:t xml:space="preserve">within the limits of the analytical tests, </w:t>
      </w:r>
      <w:r w:rsidR="00276685" w:rsidRPr="006A5806">
        <w:rPr>
          <w:rFonts w:ascii="Arial" w:hAnsi="Arial" w:cs="Arial"/>
          <w:sz w:val="22"/>
          <w:szCs w:val="22"/>
        </w:rPr>
        <w:t>bread</w:t>
      </w:r>
      <w:r w:rsidR="00092D05" w:rsidRPr="006A5806">
        <w:rPr>
          <w:rFonts w:ascii="Arial" w:hAnsi="Arial" w:cs="Arial"/>
          <w:sz w:val="22"/>
          <w:szCs w:val="22"/>
        </w:rPr>
        <w:t xml:space="preserve">s manufactured by </w:t>
      </w:r>
      <w:r w:rsidR="00D40E97">
        <w:rPr>
          <w:rFonts w:ascii="Arial" w:hAnsi="Arial" w:cs="Arial"/>
          <w:sz w:val="22"/>
          <w:szCs w:val="22"/>
        </w:rPr>
        <w:t xml:space="preserve">either </w:t>
      </w:r>
      <w:r w:rsidR="007B6AFB" w:rsidRPr="006A5806">
        <w:rPr>
          <w:rFonts w:ascii="Arial" w:hAnsi="Arial" w:cs="Arial"/>
          <w:sz w:val="22"/>
          <w:szCs w:val="22"/>
        </w:rPr>
        <w:t>large-</w:t>
      </w:r>
      <w:r w:rsidR="00CB3593" w:rsidRPr="006A5806">
        <w:rPr>
          <w:rFonts w:ascii="Arial" w:hAnsi="Arial" w:cs="Arial"/>
          <w:sz w:val="22"/>
          <w:szCs w:val="22"/>
        </w:rPr>
        <w:t>sc</w:t>
      </w:r>
      <w:r w:rsidR="007B6AFB" w:rsidRPr="006A5806">
        <w:rPr>
          <w:rFonts w:ascii="Arial" w:hAnsi="Arial" w:cs="Arial"/>
          <w:sz w:val="22"/>
          <w:szCs w:val="22"/>
        </w:rPr>
        <w:t xml:space="preserve">ale industry bakeries </w:t>
      </w:r>
      <w:r w:rsidR="005617C8">
        <w:rPr>
          <w:rFonts w:ascii="Arial" w:hAnsi="Arial" w:cs="Arial"/>
          <w:sz w:val="22"/>
          <w:szCs w:val="22"/>
        </w:rPr>
        <w:t>or</w:t>
      </w:r>
      <w:r w:rsidR="007B6AFB" w:rsidRPr="006A5806">
        <w:rPr>
          <w:rFonts w:ascii="Arial" w:hAnsi="Arial" w:cs="Arial"/>
          <w:sz w:val="22"/>
          <w:szCs w:val="22"/>
        </w:rPr>
        <w:t xml:space="preserve"> small-</w:t>
      </w:r>
      <w:r w:rsidR="00092D05" w:rsidRPr="006A5806">
        <w:rPr>
          <w:rFonts w:ascii="Arial" w:hAnsi="Arial" w:cs="Arial"/>
          <w:sz w:val="22"/>
          <w:szCs w:val="22"/>
        </w:rPr>
        <w:t>scale local bakeries</w:t>
      </w:r>
      <w:r w:rsidR="00276685" w:rsidRPr="006A5806">
        <w:rPr>
          <w:rFonts w:ascii="Arial" w:hAnsi="Arial" w:cs="Arial"/>
          <w:sz w:val="22"/>
          <w:szCs w:val="22"/>
        </w:rPr>
        <w:t xml:space="preserve"> </w:t>
      </w:r>
      <w:r w:rsidR="00092D05" w:rsidRPr="006A5806">
        <w:rPr>
          <w:rFonts w:ascii="Arial" w:hAnsi="Arial" w:cs="Arial"/>
          <w:sz w:val="22"/>
          <w:szCs w:val="22"/>
        </w:rPr>
        <w:t xml:space="preserve">contained </w:t>
      </w:r>
      <w:r w:rsidR="00CB3593" w:rsidRPr="006A5806">
        <w:rPr>
          <w:rFonts w:ascii="Arial" w:hAnsi="Arial" w:cs="Arial"/>
          <w:sz w:val="22"/>
          <w:szCs w:val="22"/>
        </w:rPr>
        <w:t xml:space="preserve">added </w:t>
      </w:r>
      <w:proofErr w:type="spellStart"/>
      <w:r w:rsidR="00092D05" w:rsidRPr="006A5806">
        <w:rPr>
          <w:rFonts w:ascii="Arial" w:hAnsi="Arial" w:cs="Arial"/>
          <w:sz w:val="22"/>
          <w:szCs w:val="22"/>
        </w:rPr>
        <w:t>thiamin</w:t>
      </w:r>
      <w:proofErr w:type="spellEnd"/>
      <w:r w:rsidR="0043275B" w:rsidRPr="006A5806">
        <w:rPr>
          <w:rFonts w:ascii="Arial" w:hAnsi="Arial" w:cs="Arial"/>
          <w:sz w:val="22"/>
          <w:szCs w:val="22"/>
        </w:rPr>
        <w:t>,</w:t>
      </w:r>
      <w:r w:rsidR="00DC4151">
        <w:rPr>
          <w:rFonts w:ascii="Arial" w:hAnsi="Arial" w:cs="Arial"/>
          <w:sz w:val="22"/>
          <w:szCs w:val="22"/>
        </w:rPr>
        <w:t xml:space="preserve"> which reflected the use of </w:t>
      </w:r>
      <w:proofErr w:type="spellStart"/>
      <w:r w:rsidR="00DC4151">
        <w:rPr>
          <w:rFonts w:ascii="Arial" w:hAnsi="Arial" w:cs="Arial"/>
          <w:sz w:val="22"/>
          <w:szCs w:val="22"/>
        </w:rPr>
        <w:t>thiamin</w:t>
      </w:r>
      <w:proofErr w:type="spellEnd"/>
      <w:r w:rsidR="00DC4151">
        <w:rPr>
          <w:rFonts w:ascii="Arial" w:hAnsi="Arial" w:cs="Arial"/>
          <w:sz w:val="22"/>
          <w:szCs w:val="22"/>
        </w:rPr>
        <w:t xml:space="preserve"> fortified wheat flour</w:t>
      </w:r>
      <w:r w:rsidR="0043275B" w:rsidRPr="006A5806">
        <w:rPr>
          <w:rFonts w:ascii="Arial" w:hAnsi="Arial" w:cs="Arial"/>
          <w:sz w:val="22"/>
          <w:szCs w:val="22"/>
        </w:rPr>
        <w:t xml:space="preserve"> as required by the Australia New Zealand Food Standards Code</w:t>
      </w:r>
      <w:r w:rsidR="00EB42D0" w:rsidRPr="006A5806">
        <w:rPr>
          <w:rFonts w:ascii="Arial" w:hAnsi="Arial" w:cs="Arial"/>
          <w:sz w:val="22"/>
          <w:szCs w:val="22"/>
        </w:rPr>
        <w:t xml:space="preserve"> (the Code)</w:t>
      </w:r>
      <w:r w:rsidR="00092D05" w:rsidRPr="006A5806">
        <w:rPr>
          <w:rFonts w:ascii="Arial" w:hAnsi="Arial" w:cs="Arial"/>
          <w:sz w:val="22"/>
          <w:szCs w:val="22"/>
        </w:rPr>
        <w:t>.</w:t>
      </w:r>
    </w:p>
    <w:p w14:paraId="10A08687" w14:textId="7FA27906" w:rsidR="00565488" w:rsidRPr="00FC1FB6" w:rsidRDefault="00FC1FB6" w:rsidP="006A5806">
      <w:pPr>
        <w:pStyle w:val="Heading1"/>
        <w:rPr>
          <w:rFonts w:ascii="Arial" w:hAnsi="Arial" w:cs="Arial"/>
          <w:color w:val="auto"/>
          <w:sz w:val="24"/>
          <w:szCs w:val="24"/>
        </w:rPr>
      </w:pPr>
      <w:bookmarkStart w:id="2" w:name="_Toc428255769"/>
      <w:r w:rsidRPr="00FC1FB6">
        <w:rPr>
          <w:rFonts w:ascii="Arial" w:hAnsi="Arial" w:cs="Arial"/>
          <w:color w:val="auto"/>
          <w:sz w:val="24"/>
          <w:szCs w:val="24"/>
        </w:rPr>
        <w:t>INTRODUCTION</w:t>
      </w:r>
      <w:bookmarkEnd w:id="2"/>
    </w:p>
    <w:p w14:paraId="10A08688" w14:textId="77777777" w:rsidR="00565488" w:rsidRPr="006A5806" w:rsidRDefault="00565488" w:rsidP="00565488">
      <w:pPr>
        <w:rPr>
          <w:rFonts w:ascii="Arial" w:hAnsi="Arial" w:cs="Arial"/>
          <w:color w:val="FF0000"/>
          <w:sz w:val="22"/>
          <w:szCs w:val="22"/>
        </w:rPr>
      </w:pPr>
    </w:p>
    <w:p w14:paraId="10A08689" w14:textId="3A97AA1A" w:rsidR="007D1C16" w:rsidRPr="006A5806" w:rsidRDefault="00CD6A19" w:rsidP="00565488">
      <w:pPr>
        <w:rPr>
          <w:rFonts w:ascii="Arial" w:hAnsi="Arial" w:cs="Arial"/>
          <w:sz w:val="22"/>
          <w:szCs w:val="22"/>
        </w:rPr>
      </w:pPr>
      <w:proofErr w:type="spellStart"/>
      <w:r w:rsidRPr="006A5806">
        <w:rPr>
          <w:rFonts w:ascii="Arial" w:hAnsi="Arial" w:cs="Arial"/>
          <w:sz w:val="22"/>
          <w:szCs w:val="22"/>
        </w:rPr>
        <w:t>Thiamin</w:t>
      </w:r>
      <w:proofErr w:type="spellEnd"/>
      <w:r w:rsidRPr="006A5806">
        <w:rPr>
          <w:rFonts w:ascii="Arial" w:hAnsi="Arial" w:cs="Arial"/>
          <w:sz w:val="22"/>
          <w:szCs w:val="22"/>
        </w:rPr>
        <w:t xml:space="preserve"> fortification of wheat flour for bread-making was mandated </w:t>
      </w:r>
      <w:r w:rsidR="00907E7C" w:rsidRPr="006A5806">
        <w:rPr>
          <w:rFonts w:ascii="Arial" w:hAnsi="Arial" w:cs="Arial"/>
          <w:sz w:val="22"/>
          <w:szCs w:val="22"/>
        </w:rPr>
        <w:t xml:space="preserve">in Australia </w:t>
      </w:r>
      <w:r w:rsidRPr="006A5806">
        <w:rPr>
          <w:rFonts w:ascii="Arial" w:hAnsi="Arial" w:cs="Arial"/>
          <w:sz w:val="22"/>
          <w:szCs w:val="22"/>
        </w:rPr>
        <w:t xml:space="preserve">in </w:t>
      </w:r>
      <w:r w:rsidR="00907E7C" w:rsidRPr="006A5806">
        <w:rPr>
          <w:rFonts w:ascii="Arial" w:hAnsi="Arial" w:cs="Arial"/>
          <w:sz w:val="22"/>
          <w:szCs w:val="22"/>
        </w:rPr>
        <w:t xml:space="preserve">January </w:t>
      </w:r>
      <w:r w:rsidRPr="006A5806">
        <w:rPr>
          <w:rFonts w:ascii="Arial" w:hAnsi="Arial" w:cs="Arial"/>
          <w:sz w:val="22"/>
          <w:szCs w:val="22"/>
        </w:rPr>
        <w:t>1991</w:t>
      </w:r>
      <w:r w:rsidR="00907E7C" w:rsidRPr="006A5806">
        <w:rPr>
          <w:rFonts w:ascii="Arial" w:hAnsi="Arial" w:cs="Arial"/>
          <w:sz w:val="22"/>
          <w:szCs w:val="22"/>
        </w:rPr>
        <w:t xml:space="preserve"> to minimise the incidence of Wernicke-</w:t>
      </w:r>
      <w:proofErr w:type="spellStart"/>
      <w:r w:rsidR="00907E7C" w:rsidRPr="006A5806">
        <w:rPr>
          <w:rFonts w:ascii="Arial" w:hAnsi="Arial" w:cs="Arial"/>
          <w:sz w:val="22"/>
          <w:szCs w:val="22"/>
        </w:rPr>
        <w:t>Korsakoff</w:t>
      </w:r>
      <w:proofErr w:type="spellEnd"/>
      <w:r w:rsidR="00907E7C" w:rsidRPr="006A5806">
        <w:rPr>
          <w:rFonts w:ascii="Arial" w:hAnsi="Arial" w:cs="Arial"/>
          <w:sz w:val="22"/>
          <w:szCs w:val="22"/>
        </w:rPr>
        <w:t xml:space="preserve"> syndrome</w:t>
      </w:r>
      <w:r w:rsidR="00466D4C">
        <w:rPr>
          <w:rFonts w:ascii="Arial" w:hAnsi="Arial" w:cs="Arial"/>
          <w:sz w:val="22"/>
          <w:szCs w:val="22"/>
        </w:rPr>
        <w:t xml:space="preserve"> [Wood and Breen (</w:t>
      </w:r>
      <w:r w:rsidR="007C7AE6">
        <w:rPr>
          <w:rFonts w:ascii="Arial" w:hAnsi="Arial" w:cs="Arial"/>
          <w:sz w:val="22"/>
          <w:szCs w:val="22"/>
        </w:rPr>
        <w:t>1980</w:t>
      </w:r>
      <w:r w:rsidR="00466D4C">
        <w:rPr>
          <w:rFonts w:ascii="Arial" w:hAnsi="Arial" w:cs="Arial"/>
          <w:sz w:val="22"/>
          <w:szCs w:val="22"/>
        </w:rPr>
        <w:t>)</w:t>
      </w:r>
      <w:r w:rsidR="007C7AE6">
        <w:rPr>
          <w:rFonts w:ascii="Arial" w:hAnsi="Arial" w:cs="Arial"/>
          <w:sz w:val="22"/>
          <w:szCs w:val="22"/>
        </w:rPr>
        <w:t>; Harper</w:t>
      </w:r>
      <w:r w:rsidR="00466D4C">
        <w:rPr>
          <w:rFonts w:ascii="Arial" w:hAnsi="Arial" w:cs="Arial"/>
          <w:sz w:val="22"/>
          <w:szCs w:val="22"/>
        </w:rPr>
        <w:t xml:space="preserve"> (1983) and Harper et al. (1989)]</w:t>
      </w:r>
      <w:r w:rsidRPr="006A5806">
        <w:rPr>
          <w:rFonts w:ascii="Arial" w:hAnsi="Arial" w:cs="Arial"/>
          <w:sz w:val="22"/>
          <w:szCs w:val="22"/>
        </w:rPr>
        <w:t>.</w:t>
      </w:r>
      <w:r w:rsidR="00907E7C" w:rsidRPr="006A5806">
        <w:rPr>
          <w:rFonts w:ascii="Arial" w:hAnsi="Arial" w:cs="Arial"/>
          <w:sz w:val="22"/>
          <w:szCs w:val="22"/>
        </w:rPr>
        <w:t xml:space="preserve"> </w:t>
      </w:r>
      <w:r w:rsidR="00885211" w:rsidRPr="006A5806">
        <w:rPr>
          <w:rFonts w:ascii="Arial" w:hAnsi="Arial" w:cs="Arial"/>
          <w:sz w:val="22"/>
          <w:szCs w:val="22"/>
        </w:rPr>
        <w:t xml:space="preserve">Bread is widely consumed within the Australian population and was selected as the </w:t>
      </w:r>
      <w:r w:rsidR="00EB42D0" w:rsidRPr="006A5806">
        <w:rPr>
          <w:rFonts w:ascii="Arial" w:hAnsi="Arial" w:cs="Arial"/>
          <w:sz w:val="22"/>
          <w:szCs w:val="22"/>
        </w:rPr>
        <w:t xml:space="preserve">preferred </w:t>
      </w:r>
      <w:r w:rsidR="00885211" w:rsidRPr="006A5806">
        <w:rPr>
          <w:rFonts w:ascii="Arial" w:hAnsi="Arial" w:cs="Arial"/>
          <w:sz w:val="22"/>
          <w:szCs w:val="22"/>
        </w:rPr>
        <w:t xml:space="preserve">food vehicle for mandatory </w:t>
      </w:r>
      <w:proofErr w:type="spellStart"/>
      <w:r w:rsidR="00885211" w:rsidRPr="006A5806">
        <w:rPr>
          <w:rFonts w:ascii="Arial" w:hAnsi="Arial" w:cs="Arial"/>
          <w:sz w:val="22"/>
          <w:szCs w:val="22"/>
        </w:rPr>
        <w:t>thiamin</w:t>
      </w:r>
      <w:proofErr w:type="spellEnd"/>
      <w:r w:rsidR="00885211" w:rsidRPr="006A5806">
        <w:rPr>
          <w:rFonts w:ascii="Arial" w:hAnsi="Arial" w:cs="Arial"/>
          <w:sz w:val="22"/>
          <w:szCs w:val="22"/>
        </w:rPr>
        <w:t xml:space="preserve"> fortification. </w:t>
      </w:r>
      <w:r w:rsidR="00907E7C" w:rsidRPr="006A5806">
        <w:rPr>
          <w:rFonts w:ascii="Arial" w:hAnsi="Arial" w:cs="Arial"/>
          <w:sz w:val="22"/>
          <w:szCs w:val="22"/>
        </w:rPr>
        <w:t xml:space="preserve">Standard 2.1.1 – </w:t>
      </w:r>
      <w:r w:rsidR="00A256DA">
        <w:rPr>
          <w:rFonts w:ascii="Arial" w:hAnsi="Arial" w:cs="Arial"/>
          <w:i/>
          <w:sz w:val="22"/>
          <w:szCs w:val="22"/>
        </w:rPr>
        <w:t>Cereal</w:t>
      </w:r>
      <w:r w:rsidR="006E359A">
        <w:rPr>
          <w:rFonts w:ascii="Arial" w:hAnsi="Arial" w:cs="Arial"/>
          <w:i/>
          <w:sz w:val="22"/>
          <w:szCs w:val="22"/>
        </w:rPr>
        <w:t>s</w:t>
      </w:r>
      <w:r w:rsidR="00A256DA">
        <w:rPr>
          <w:rFonts w:ascii="Arial" w:hAnsi="Arial" w:cs="Arial"/>
          <w:i/>
          <w:sz w:val="22"/>
          <w:szCs w:val="22"/>
        </w:rPr>
        <w:t xml:space="preserve"> and Cereal P</w:t>
      </w:r>
      <w:r w:rsidR="00907E7C" w:rsidRPr="00A256DA">
        <w:rPr>
          <w:rFonts w:ascii="Arial" w:hAnsi="Arial" w:cs="Arial"/>
          <w:i/>
          <w:sz w:val="22"/>
          <w:szCs w:val="22"/>
        </w:rPr>
        <w:t>roducts</w:t>
      </w:r>
      <w:r w:rsidR="006E359A">
        <w:rPr>
          <w:rFonts w:ascii="Arial" w:hAnsi="Arial" w:cs="Arial"/>
          <w:i/>
          <w:sz w:val="22"/>
          <w:szCs w:val="22"/>
        </w:rPr>
        <w:t xml:space="preserve"> </w:t>
      </w:r>
      <w:r w:rsidR="00BF6F4B">
        <w:rPr>
          <w:rFonts w:ascii="Arial" w:hAnsi="Arial" w:cs="Arial"/>
          <w:sz w:val="22"/>
          <w:szCs w:val="22"/>
        </w:rPr>
        <w:t>(mandatory</w:t>
      </w:r>
      <w:r w:rsidR="00781210">
        <w:rPr>
          <w:rFonts w:ascii="Arial" w:hAnsi="Arial" w:cs="Arial"/>
          <w:sz w:val="22"/>
          <w:szCs w:val="22"/>
        </w:rPr>
        <w:t xml:space="preserve"> folic acid, iodine and </w:t>
      </w:r>
      <w:proofErr w:type="spellStart"/>
      <w:r w:rsidR="00781210">
        <w:rPr>
          <w:rFonts w:ascii="Arial" w:hAnsi="Arial" w:cs="Arial"/>
          <w:sz w:val="22"/>
          <w:szCs w:val="22"/>
        </w:rPr>
        <w:t>thiamin</w:t>
      </w:r>
      <w:proofErr w:type="spellEnd"/>
      <w:r w:rsidR="00BF6F4B">
        <w:rPr>
          <w:rFonts w:ascii="Arial" w:hAnsi="Arial" w:cs="Arial"/>
          <w:sz w:val="22"/>
          <w:szCs w:val="22"/>
        </w:rPr>
        <w:t xml:space="preserve"> fortification standard) </w:t>
      </w:r>
      <w:r w:rsidR="00907E7C" w:rsidRPr="006A5806">
        <w:rPr>
          <w:rFonts w:ascii="Arial" w:hAnsi="Arial" w:cs="Arial"/>
          <w:sz w:val="22"/>
          <w:szCs w:val="22"/>
        </w:rPr>
        <w:t xml:space="preserve">of the Code, requires wheat flour for making bread to contain no less than 6.4 mg/kg of </w:t>
      </w:r>
      <w:proofErr w:type="spellStart"/>
      <w:r w:rsidR="00907E7C" w:rsidRPr="006A5806">
        <w:rPr>
          <w:rFonts w:ascii="Arial" w:hAnsi="Arial" w:cs="Arial"/>
          <w:sz w:val="22"/>
          <w:szCs w:val="22"/>
        </w:rPr>
        <w:t>thiamin</w:t>
      </w:r>
      <w:proofErr w:type="spellEnd"/>
      <w:r w:rsidR="00907E7C" w:rsidRPr="006A5806">
        <w:rPr>
          <w:rFonts w:ascii="Arial" w:hAnsi="Arial" w:cs="Arial"/>
          <w:sz w:val="22"/>
          <w:szCs w:val="22"/>
        </w:rPr>
        <w:t>.</w:t>
      </w:r>
      <w:r w:rsidR="004275A6" w:rsidRPr="006A5806">
        <w:rPr>
          <w:rFonts w:ascii="Arial" w:hAnsi="Arial" w:cs="Arial"/>
          <w:sz w:val="22"/>
          <w:szCs w:val="22"/>
        </w:rPr>
        <w:t xml:space="preserve"> </w:t>
      </w:r>
    </w:p>
    <w:p w14:paraId="10A0868A" w14:textId="77777777" w:rsidR="00885211" w:rsidRPr="006A5806" w:rsidRDefault="00885211" w:rsidP="00885211">
      <w:pPr>
        <w:rPr>
          <w:rFonts w:ascii="Arial" w:hAnsi="Arial" w:cs="Arial"/>
          <w:sz w:val="22"/>
          <w:szCs w:val="22"/>
        </w:rPr>
      </w:pPr>
    </w:p>
    <w:p w14:paraId="10A0868B" w14:textId="77777777" w:rsidR="00192D7B" w:rsidRPr="006A5806" w:rsidRDefault="001548AE" w:rsidP="00192D7B">
      <w:pPr>
        <w:rPr>
          <w:rFonts w:ascii="Arial" w:hAnsi="Arial" w:cs="Arial"/>
          <w:sz w:val="22"/>
          <w:szCs w:val="22"/>
        </w:rPr>
      </w:pPr>
      <w:proofErr w:type="spellStart"/>
      <w:r w:rsidRPr="006A5806">
        <w:rPr>
          <w:rFonts w:ascii="Arial" w:hAnsi="Arial" w:cs="Arial"/>
          <w:sz w:val="22"/>
          <w:szCs w:val="22"/>
        </w:rPr>
        <w:t>Th</w:t>
      </w:r>
      <w:r w:rsidR="003775C9">
        <w:rPr>
          <w:rFonts w:ascii="Arial" w:hAnsi="Arial" w:cs="Arial"/>
          <w:sz w:val="22"/>
          <w:szCs w:val="22"/>
        </w:rPr>
        <w:t>iamin</w:t>
      </w:r>
      <w:proofErr w:type="spellEnd"/>
      <w:r w:rsidR="003775C9">
        <w:rPr>
          <w:rFonts w:ascii="Arial" w:hAnsi="Arial" w:cs="Arial"/>
          <w:sz w:val="22"/>
          <w:szCs w:val="22"/>
        </w:rPr>
        <w:t xml:space="preserve"> fortification of bread had</w:t>
      </w:r>
      <w:r w:rsidRPr="006A5806">
        <w:rPr>
          <w:rFonts w:ascii="Arial" w:hAnsi="Arial" w:cs="Arial"/>
          <w:sz w:val="22"/>
          <w:szCs w:val="22"/>
        </w:rPr>
        <w:t xml:space="preserve"> not been formally monitored on a national basis since the standard was implemented in 1991. Howev</w:t>
      </w:r>
      <w:r w:rsidR="003775C9">
        <w:rPr>
          <w:rFonts w:ascii="Arial" w:hAnsi="Arial" w:cs="Arial"/>
          <w:sz w:val="22"/>
          <w:szCs w:val="22"/>
        </w:rPr>
        <w:t>er, some analytical surveys had</w:t>
      </w:r>
      <w:r w:rsidRPr="006A5806">
        <w:rPr>
          <w:rFonts w:ascii="Arial" w:hAnsi="Arial" w:cs="Arial"/>
          <w:sz w:val="22"/>
          <w:szCs w:val="22"/>
        </w:rPr>
        <w:t xml:space="preserve"> been undertaken by FSANZ and health departments in some jurisdictions</w:t>
      </w:r>
      <w:r w:rsidR="00885211" w:rsidRPr="006A5806">
        <w:rPr>
          <w:rFonts w:ascii="Arial" w:hAnsi="Arial" w:cs="Arial"/>
          <w:sz w:val="22"/>
          <w:szCs w:val="22"/>
        </w:rPr>
        <w:t xml:space="preserve"> </w:t>
      </w:r>
      <w:r w:rsidR="006949B9">
        <w:rPr>
          <w:rFonts w:ascii="Arial" w:hAnsi="Arial" w:cs="Arial"/>
          <w:sz w:val="22"/>
          <w:szCs w:val="22"/>
        </w:rPr>
        <w:t xml:space="preserve">in the years </w:t>
      </w:r>
      <w:r w:rsidR="004B7C7B" w:rsidRPr="006A5806">
        <w:rPr>
          <w:rFonts w:ascii="Arial" w:hAnsi="Arial" w:cs="Arial"/>
          <w:sz w:val="22"/>
          <w:szCs w:val="22"/>
        </w:rPr>
        <w:t xml:space="preserve">after </w:t>
      </w:r>
      <w:r w:rsidR="006949B9">
        <w:rPr>
          <w:rFonts w:ascii="Arial" w:hAnsi="Arial" w:cs="Arial"/>
          <w:sz w:val="22"/>
          <w:szCs w:val="22"/>
        </w:rPr>
        <w:t xml:space="preserve">the </w:t>
      </w:r>
      <w:r w:rsidR="00885211" w:rsidRPr="006A5806">
        <w:rPr>
          <w:rFonts w:ascii="Arial" w:hAnsi="Arial" w:cs="Arial"/>
          <w:sz w:val="22"/>
          <w:szCs w:val="22"/>
        </w:rPr>
        <w:t>implementation of the standard. For example, the 2006 and 2008 Key Food Programs by FSANZ, and the</w:t>
      </w:r>
      <w:r w:rsidR="00F72F9E">
        <w:rPr>
          <w:rFonts w:ascii="Arial" w:hAnsi="Arial" w:cs="Arial"/>
          <w:sz w:val="22"/>
          <w:szCs w:val="22"/>
        </w:rPr>
        <w:t xml:space="preserve"> </w:t>
      </w:r>
      <w:r w:rsidR="008A528A" w:rsidRPr="006A5806">
        <w:rPr>
          <w:rFonts w:ascii="Arial" w:hAnsi="Arial" w:cs="Arial"/>
          <w:sz w:val="22"/>
          <w:szCs w:val="22"/>
        </w:rPr>
        <w:t xml:space="preserve">2007 </w:t>
      </w:r>
      <w:r w:rsidR="004B7C7B" w:rsidRPr="006A5806">
        <w:rPr>
          <w:rFonts w:ascii="Arial" w:hAnsi="Arial" w:cs="Arial"/>
          <w:sz w:val="22"/>
          <w:szCs w:val="22"/>
        </w:rPr>
        <w:t xml:space="preserve">Western Australia Department of Health </w:t>
      </w:r>
      <w:r w:rsidR="00346568" w:rsidRPr="006A5806">
        <w:rPr>
          <w:rFonts w:ascii="Arial" w:hAnsi="Arial" w:cs="Arial"/>
          <w:sz w:val="22"/>
          <w:szCs w:val="22"/>
        </w:rPr>
        <w:t xml:space="preserve">pilot survey of </w:t>
      </w:r>
      <w:proofErr w:type="spellStart"/>
      <w:r w:rsidR="00346568" w:rsidRPr="006A5806">
        <w:rPr>
          <w:rFonts w:ascii="Arial" w:hAnsi="Arial" w:cs="Arial"/>
          <w:sz w:val="22"/>
          <w:szCs w:val="22"/>
        </w:rPr>
        <w:t>thiamin</w:t>
      </w:r>
      <w:proofErr w:type="spellEnd"/>
      <w:r w:rsidR="00346568" w:rsidRPr="006A5806">
        <w:rPr>
          <w:rFonts w:ascii="Arial" w:hAnsi="Arial" w:cs="Arial"/>
          <w:sz w:val="22"/>
          <w:szCs w:val="22"/>
        </w:rPr>
        <w:t xml:space="preserve"> </w:t>
      </w:r>
      <w:r w:rsidR="00885211" w:rsidRPr="006A5806">
        <w:rPr>
          <w:rFonts w:ascii="Arial" w:hAnsi="Arial" w:cs="Arial"/>
          <w:sz w:val="22"/>
          <w:szCs w:val="22"/>
        </w:rPr>
        <w:t>in bread making flour and bread products</w:t>
      </w:r>
      <w:r w:rsidR="00E728E8">
        <w:rPr>
          <w:rFonts w:ascii="Arial" w:hAnsi="Arial" w:cs="Arial"/>
          <w:sz w:val="22"/>
          <w:szCs w:val="22"/>
        </w:rPr>
        <w:t>,</w:t>
      </w:r>
      <w:r w:rsidR="00885211" w:rsidRPr="006A5806">
        <w:rPr>
          <w:rFonts w:ascii="Arial" w:hAnsi="Arial" w:cs="Arial"/>
          <w:sz w:val="22"/>
          <w:szCs w:val="22"/>
        </w:rPr>
        <w:t xml:space="preserve"> </w:t>
      </w:r>
      <w:r w:rsidRPr="006A5806">
        <w:rPr>
          <w:rFonts w:ascii="Arial" w:hAnsi="Arial" w:cs="Arial"/>
          <w:sz w:val="22"/>
          <w:szCs w:val="22"/>
        </w:rPr>
        <w:t xml:space="preserve">all </w:t>
      </w:r>
      <w:r w:rsidR="0073464D">
        <w:rPr>
          <w:rFonts w:ascii="Arial" w:hAnsi="Arial" w:cs="Arial"/>
          <w:sz w:val="22"/>
          <w:szCs w:val="22"/>
        </w:rPr>
        <w:t>indicat</w:t>
      </w:r>
      <w:r w:rsidR="004B7C7B" w:rsidRPr="006A5806">
        <w:rPr>
          <w:rFonts w:ascii="Arial" w:hAnsi="Arial" w:cs="Arial"/>
          <w:sz w:val="22"/>
          <w:szCs w:val="22"/>
        </w:rPr>
        <w:t xml:space="preserve">ed </w:t>
      </w:r>
      <w:proofErr w:type="spellStart"/>
      <w:r w:rsidR="00885211" w:rsidRPr="006A5806">
        <w:rPr>
          <w:rFonts w:ascii="Arial" w:hAnsi="Arial" w:cs="Arial"/>
          <w:sz w:val="22"/>
          <w:szCs w:val="22"/>
        </w:rPr>
        <w:t>thiamin</w:t>
      </w:r>
      <w:proofErr w:type="spellEnd"/>
      <w:r w:rsidR="00885211" w:rsidRPr="006A5806">
        <w:rPr>
          <w:rFonts w:ascii="Arial" w:hAnsi="Arial" w:cs="Arial"/>
          <w:sz w:val="22"/>
          <w:szCs w:val="22"/>
        </w:rPr>
        <w:t xml:space="preserve"> </w:t>
      </w:r>
      <w:r w:rsidR="004B7C7B" w:rsidRPr="006A5806">
        <w:rPr>
          <w:rFonts w:ascii="Arial" w:hAnsi="Arial" w:cs="Arial"/>
          <w:sz w:val="22"/>
          <w:szCs w:val="22"/>
        </w:rPr>
        <w:t xml:space="preserve">levels </w:t>
      </w:r>
      <w:r w:rsidR="00885211" w:rsidRPr="006A5806">
        <w:rPr>
          <w:rFonts w:ascii="Arial" w:hAnsi="Arial" w:cs="Arial"/>
          <w:sz w:val="22"/>
          <w:szCs w:val="22"/>
        </w:rPr>
        <w:t>in these products</w:t>
      </w:r>
      <w:r w:rsidR="004B7C7B" w:rsidRPr="006A5806">
        <w:rPr>
          <w:rFonts w:ascii="Arial" w:hAnsi="Arial" w:cs="Arial"/>
          <w:sz w:val="22"/>
          <w:szCs w:val="22"/>
        </w:rPr>
        <w:t xml:space="preserve"> to be higher than before fortification</w:t>
      </w:r>
      <w:r w:rsidR="00885211" w:rsidRPr="006A5806">
        <w:rPr>
          <w:rFonts w:ascii="Arial" w:hAnsi="Arial" w:cs="Arial"/>
          <w:sz w:val="22"/>
          <w:szCs w:val="22"/>
        </w:rPr>
        <w:t>.</w:t>
      </w:r>
      <w:r w:rsidR="004B7C7B" w:rsidRPr="006A5806">
        <w:rPr>
          <w:rFonts w:ascii="Arial" w:hAnsi="Arial" w:cs="Arial"/>
          <w:sz w:val="22"/>
          <w:szCs w:val="22"/>
        </w:rPr>
        <w:t xml:space="preserve"> </w:t>
      </w:r>
      <w:r w:rsidR="00192D7B" w:rsidRPr="006A5806">
        <w:rPr>
          <w:rFonts w:ascii="Arial" w:hAnsi="Arial" w:cs="Arial"/>
          <w:sz w:val="22"/>
          <w:szCs w:val="22"/>
        </w:rPr>
        <w:t xml:space="preserve"> </w:t>
      </w:r>
    </w:p>
    <w:p w14:paraId="10A0868C" w14:textId="77777777" w:rsidR="00192D7B" w:rsidRPr="006A5806" w:rsidRDefault="00192D7B" w:rsidP="00565488">
      <w:pPr>
        <w:rPr>
          <w:rFonts w:ascii="Arial" w:hAnsi="Arial" w:cs="Arial"/>
          <w:sz w:val="22"/>
          <w:szCs w:val="22"/>
        </w:rPr>
      </w:pPr>
    </w:p>
    <w:p w14:paraId="582A883D" w14:textId="3BA1B1E5" w:rsidR="0059716D" w:rsidDel="0059716D" w:rsidRDefault="0059716D" w:rsidP="0059716D">
      <w:pPr>
        <w:rPr>
          <w:rFonts w:ascii="Arial" w:hAnsi="Arial" w:cs="Arial"/>
          <w:sz w:val="22"/>
          <w:szCs w:val="22"/>
        </w:rPr>
      </w:pPr>
      <w:r>
        <w:rPr>
          <w:rFonts w:ascii="Arial" w:hAnsi="Arial" w:cs="Arial"/>
          <w:sz w:val="22"/>
          <w:szCs w:val="22"/>
        </w:rPr>
        <w:t>A</w:t>
      </w:r>
      <w:r w:rsidRPr="006A5806" w:rsidDel="0059716D">
        <w:rPr>
          <w:rFonts w:ascii="Arial" w:hAnsi="Arial" w:cs="Arial"/>
          <w:sz w:val="22"/>
          <w:szCs w:val="22"/>
        </w:rPr>
        <w:t xml:space="preserve">s part of ongoing activities to monitor the impact of </w:t>
      </w:r>
      <w:r w:rsidDel="0059716D">
        <w:rPr>
          <w:rFonts w:ascii="Arial" w:hAnsi="Arial" w:cs="Arial"/>
          <w:sz w:val="22"/>
          <w:szCs w:val="22"/>
        </w:rPr>
        <w:t xml:space="preserve">implementing the </w:t>
      </w:r>
      <w:r w:rsidRPr="006A5806" w:rsidDel="0059716D">
        <w:rPr>
          <w:rFonts w:ascii="Arial" w:hAnsi="Arial" w:cs="Arial"/>
          <w:sz w:val="22"/>
          <w:szCs w:val="22"/>
        </w:rPr>
        <w:t xml:space="preserve">mandatory folic acid and iodine fortification </w:t>
      </w:r>
      <w:r w:rsidDel="0059716D">
        <w:rPr>
          <w:rFonts w:ascii="Arial" w:hAnsi="Arial" w:cs="Arial"/>
          <w:sz w:val="22"/>
          <w:szCs w:val="22"/>
        </w:rPr>
        <w:t>standar</w:t>
      </w:r>
      <w:r>
        <w:rPr>
          <w:rFonts w:ascii="Arial" w:hAnsi="Arial" w:cs="Arial"/>
          <w:sz w:val="22"/>
          <w:szCs w:val="22"/>
        </w:rPr>
        <w:t>d, t</w:t>
      </w:r>
      <w:r w:rsidRPr="006A5806" w:rsidDel="0059716D">
        <w:rPr>
          <w:rFonts w:ascii="Arial" w:hAnsi="Arial" w:cs="Arial"/>
          <w:sz w:val="22"/>
          <w:szCs w:val="22"/>
        </w:rPr>
        <w:t xml:space="preserve">he </w:t>
      </w:r>
      <w:r>
        <w:rPr>
          <w:rFonts w:ascii="Arial" w:hAnsi="Arial" w:cs="Arial"/>
          <w:sz w:val="22"/>
          <w:szCs w:val="22"/>
        </w:rPr>
        <w:t xml:space="preserve">2010 and 2012 </w:t>
      </w:r>
      <w:r w:rsidRPr="006A5806" w:rsidDel="0059716D">
        <w:rPr>
          <w:rFonts w:ascii="Arial" w:hAnsi="Arial" w:cs="Arial"/>
          <w:sz w:val="22"/>
          <w:szCs w:val="22"/>
        </w:rPr>
        <w:t xml:space="preserve">surveys </w:t>
      </w:r>
      <w:r w:rsidDel="0059716D">
        <w:rPr>
          <w:rFonts w:ascii="Arial" w:hAnsi="Arial" w:cs="Arial"/>
          <w:sz w:val="22"/>
          <w:szCs w:val="22"/>
        </w:rPr>
        <w:t xml:space="preserve">for folic acid and iodine content of bread </w:t>
      </w:r>
      <w:r w:rsidRPr="006A5806" w:rsidDel="0059716D">
        <w:rPr>
          <w:rFonts w:ascii="Arial" w:hAnsi="Arial" w:cs="Arial"/>
          <w:sz w:val="22"/>
          <w:szCs w:val="22"/>
        </w:rPr>
        <w:t xml:space="preserve">were </w:t>
      </w:r>
      <w:r>
        <w:rPr>
          <w:rFonts w:ascii="Arial" w:hAnsi="Arial" w:cs="Arial"/>
          <w:sz w:val="22"/>
          <w:szCs w:val="22"/>
        </w:rPr>
        <w:t xml:space="preserve">undertaken as </w:t>
      </w:r>
      <w:r w:rsidRPr="006A5806" w:rsidDel="0059716D">
        <w:rPr>
          <w:rFonts w:ascii="Arial" w:hAnsi="Arial" w:cs="Arial"/>
          <w:sz w:val="22"/>
          <w:szCs w:val="22"/>
        </w:rPr>
        <w:t>part of the ISFR National Coordinated Food Survey plan</w:t>
      </w:r>
      <w:r>
        <w:rPr>
          <w:rFonts w:ascii="Arial" w:hAnsi="Arial" w:cs="Arial"/>
          <w:sz w:val="22"/>
          <w:szCs w:val="22"/>
        </w:rPr>
        <w:t xml:space="preserve">. </w:t>
      </w:r>
      <w:r w:rsidDel="0059716D">
        <w:rPr>
          <w:rFonts w:ascii="Arial" w:hAnsi="Arial" w:cs="Arial"/>
          <w:sz w:val="22"/>
          <w:szCs w:val="22"/>
        </w:rPr>
        <w:t xml:space="preserve"> </w:t>
      </w:r>
      <w:r>
        <w:rPr>
          <w:rFonts w:ascii="Arial" w:hAnsi="Arial" w:cs="Arial"/>
          <w:sz w:val="22"/>
          <w:szCs w:val="22"/>
        </w:rPr>
        <w:t>T</w:t>
      </w:r>
      <w:r w:rsidDel="0059716D">
        <w:rPr>
          <w:rFonts w:ascii="Arial" w:hAnsi="Arial" w:cs="Arial"/>
          <w:sz w:val="22"/>
          <w:szCs w:val="22"/>
        </w:rPr>
        <w:t xml:space="preserve">here was agreement for FSANZ to add </w:t>
      </w:r>
      <w:proofErr w:type="spellStart"/>
      <w:r w:rsidDel="0059716D">
        <w:rPr>
          <w:rFonts w:ascii="Arial" w:hAnsi="Arial" w:cs="Arial"/>
          <w:sz w:val="22"/>
          <w:szCs w:val="22"/>
        </w:rPr>
        <w:t>thiamin</w:t>
      </w:r>
      <w:proofErr w:type="spellEnd"/>
      <w:r w:rsidDel="0059716D">
        <w:rPr>
          <w:rFonts w:ascii="Arial" w:hAnsi="Arial" w:cs="Arial"/>
          <w:sz w:val="22"/>
          <w:szCs w:val="22"/>
        </w:rPr>
        <w:t xml:space="preserve"> analyses into the sampling plan</w:t>
      </w:r>
      <w:r w:rsidRPr="006A5806" w:rsidDel="0059716D">
        <w:rPr>
          <w:rFonts w:ascii="Arial" w:hAnsi="Arial" w:cs="Arial"/>
          <w:sz w:val="22"/>
          <w:szCs w:val="22"/>
        </w:rPr>
        <w:t>.</w:t>
      </w:r>
    </w:p>
    <w:p w14:paraId="5E6CEFFE" w14:textId="1765ADDC" w:rsidR="00FC1FB6" w:rsidRPr="00FC1FB6" w:rsidRDefault="00FC1FB6" w:rsidP="00775089"/>
    <w:p w14:paraId="694689BD" w14:textId="77777777" w:rsidR="00FC1FB6" w:rsidRDefault="00FC1FB6" w:rsidP="00775089"/>
    <w:p w14:paraId="099EFC1B" w14:textId="77777777" w:rsidR="00FC1FB6" w:rsidRDefault="00FC1FB6" w:rsidP="00775089"/>
    <w:p w14:paraId="333A43F1" w14:textId="77777777" w:rsidR="00FC1FB6" w:rsidRDefault="00FC1FB6" w:rsidP="00775089"/>
    <w:p w14:paraId="5D4D4DDD" w14:textId="77777777" w:rsidR="00FC1FB6" w:rsidRDefault="00FC1FB6" w:rsidP="00FC1FB6"/>
    <w:p w14:paraId="79B104E7" w14:textId="77777777" w:rsidR="00FC1FB6" w:rsidRDefault="00FC1FB6" w:rsidP="00FC1FB6"/>
    <w:p w14:paraId="061AD726" w14:textId="77777777" w:rsidR="00775089" w:rsidRDefault="00775089" w:rsidP="00775089"/>
    <w:p w14:paraId="10A08695" w14:textId="521EFB64" w:rsidR="00E728E8" w:rsidRPr="00FC1FB6" w:rsidRDefault="00FC1FB6" w:rsidP="005B06AA">
      <w:pPr>
        <w:pStyle w:val="Heading1"/>
        <w:spacing w:before="0"/>
        <w:rPr>
          <w:rFonts w:ascii="Arial" w:hAnsi="Arial" w:cs="Arial"/>
          <w:color w:val="auto"/>
          <w:sz w:val="24"/>
          <w:szCs w:val="24"/>
        </w:rPr>
      </w:pPr>
      <w:bookmarkStart w:id="3" w:name="_Toc428255770"/>
      <w:r w:rsidRPr="00FC1FB6">
        <w:rPr>
          <w:rFonts w:ascii="Arial" w:hAnsi="Arial" w:cs="Arial"/>
          <w:color w:val="auto"/>
          <w:sz w:val="24"/>
          <w:szCs w:val="24"/>
        </w:rPr>
        <w:lastRenderedPageBreak/>
        <w:t>THE BREAD SURVEYS AND SAMPLE ANALYSIS</w:t>
      </w:r>
      <w:bookmarkEnd w:id="3"/>
    </w:p>
    <w:p w14:paraId="10A08696" w14:textId="77777777" w:rsidR="00E728E8" w:rsidRPr="00E728E8" w:rsidRDefault="00E728E8" w:rsidP="00E728E8">
      <w:pPr>
        <w:rPr>
          <w:rFonts w:ascii="Arial" w:hAnsi="Arial" w:cs="Arial"/>
          <w:sz w:val="22"/>
          <w:szCs w:val="22"/>
        </w:rPr>
      </w:pPr>
    </w:p>
    <w:p w14:paraId="10A08697" w14:textId="77777777" w:rsidR="00AC6093" w:rsidRPr="00E728E8" w:rsidRDefault="00AC6093" w:rsidP="00530A06">
      <w:pPr>
        <w:pStyle w:val="Heading2"/>
        <w:spacing w:before="0" w:after="200"/>
        <w:rPr>
          <w:rFonts w:ascii="Arial" w:hAnsi="Arial" w:cs="Arial"/>
          <w:color w:val="auto"/>
          <w:sz w:val="24"/>
          <w:szCs w:val="24"/>
        </w:rPr>
      </w:pPr>
      <w:bookmarkStart w:id="4" w:name="_Toc428255771"/>
      <w:r w:rsidRPr="00E728E8">
        <w:rPr>
          <w:rFonts w:ascii="Arial" w:hAnsi="Arial" w:cs="Arial"/>
          <w:color w:val="auto"/>
          <w:sz w:val="24"/>
          <w:szCs w:val="24"/>
        </w:rPr>
        <w:t>Survey Objectives</w:t>
      </w:r>
      <w:bookmarkEnd w:id="4"/>
      <w:r w:rsidR="00383E35" w:rsidRPr="00E728E8">
        <w:rPr>
          <w:rFonts w:ascii="Arial" w:hAnsi="Arial" w:cs="Arial"/>
          <w:color w:val="auto"/>
          <w:sz w:val="24"/>
          <w:szCs w:val="24"/>
        </w:rPr>
        <w:t xml:space="preserve"> </w:t>
      </w:r>
    </w:p>
    <w:p w14:paraId="10A08698" w14:textId="74CA8D05" w:rsidR="00AC6093" w:rsidRPr="006A5806" w:rsidRDefault="00AC6093" w:rsidP="00AC6093">
      <w:pPr>
        <w:spacing w:after="60"/>
        <w:rPr>
          <w:rFonts w:ascii="Arial" w:hAnsi="Arial" w:cs="Arial"/>
          <w:sz w:val="22"/>
          <w:szCs w:val="22"/>
        </w:rPr>
      </w:pPr>
      <w:r w:rsidRPr="006A5806">
        <w:rPr>
          <w:rFonts w:ascii="Arial" w:hAnsi="Arial" w:cs="Arial"/>
          <w:sz w:val="22"/>
          <w:szCs w:val="22"/>
        </w:rPr>
        <w:t xml:space="preserve">The objectives of the </w:t>
      </w:r>
      <w:r w:rsidR="009D3D0F" w:rsidRPr="006A5806">
        <w:rPr>
          <w:rFonts w:ascii="Arial" w:hAnsi="Arial" w:cs="Arial"/>
          <w:sz w:val="22"/>
          <w:szCs w:val="22"/>
        </w:rPr>
        <w:t xml:space="preserve">two </w:t>
      </w:r>
      <w:r w:rsidRPr="006A5806">
        <w:rPr>
          <w:rFonts w:ascii="Arial" w:hAnsi="Arial" w:cs="Arial"/>
          <w:sz w:val="22"/>
          <w:szCs w:val="22"/>
        </w:rPr>
        <w:t>survey</w:t>
      </w:r>
      <w:r w:rsidR="009D3D0F" w:rsidRPr="006A5806">
        <w:rPr>
          <w:rFonts w:ascii="Arial" w:hAnsi="Arial" w:cs="Arial"/>
          <w:sz w:val="22"/>
          <w:szCs w:val="22"/>
        </w:rPr>
        <w:t>s</w:t>
      </w:r>
      <w:r w:rsidRPr="006A5806">
        <w:rPr>
          <w:rFonts w:ascii="Arial" w:hAnsi="Arial" w:cs="Arial"/>
          <w:sz w:val="22"/>
          <w:szCs w:val="22"/>
        </w:rPr>
        <w:t xml:space="preserve"> </w:t>
      </w:r>
      <w:r w:rsidR="00341D33">
        <w:rPr>
          <w:rFonts w:ascii="Arial" w:hAnsi="Arial" w:cs="Arial"/>
          <w:sz w:val="22"/>
          <w:szCs w:val="22"/>
        </w:rPr>
        <w:t xml:space="preserve">in relation to the </w:t>
      </w:r>
      <w:proofErr w:type="spellStart"/>
      <w:r w:rsidR="00341D33">
        <w:rPr>
          <w:rFonts w:ascii="Arial" w:hAnsi="Arial" w:cs="Arial"/>
          <w:sz w:val="22"/>
          <w:szCs w:val="22"/>
        </w:rPr>
        <w:t>thiamin</w:t>
      </w:r>
      <w:proofErr w:type="spellEnd"/>
      <w:r w:rsidR="00341D33">
        <w:rPr>
          <w:rFonts w:ascii="Arial" w:hAnsi="Arial" w:cs="Arial"/>
          <w:sz w:val="22"/>
          <w:szCs w:val="22"/>
        </w:rPr>
        <w:t xml:space="preserve"> content of bread </w:t>
      </w:r>
      <w:r w:rsidRPr="006A5806">
        <w:rPr>
          <w:rFonts w:ascii="Arial" w:hAnsi="Arial" w:cs="Arial"/>
          <w:sz w:val="22"/>
          <w:szCs w:val="22"/>
        </w:rPr>
        <w:t xml:space="preserve">were to: </w:t>
      </w:r>
    </w:p>
    <w:p w14:paraId="10A08699" w14:textId="655F20E6" w:rsidR="00AC6093" w:rsidRPr="006A5806" w:rsidRDefault="00BD6FA5" w:rsidP="00AC6093">
      <w:pPr>
        <w:numPr>
          <w:ilvl w:val="0"/>
          <w:numId w:val="2"/>
        </w:numPr>
        <w:spacing w:after="60"/>
        <w:ind w:left="357" w:hanging="357"/>
        <w:rPr>
          <w:rFonts w:ascii="Arial" w:eastAsia="Times New Roman" w:hAnsi="Arial" w:cs="Arial"/>
          <w:sz w:val="22"/>
          <w:szCs w:val="22"/>
        </w:rPr>
      </w:pPr>
      <w:r w:rsidRPr="006A5806">
        <w:rPr>
          <w:rFonts w:ascii="Arial" w:eastAsia="Times New Roman" w:hAnsi="Arial" w:cs="Arial"/>
          <w:sz w:val="22"/>
          <w:szCs w:val="22"/>
        </w:rPr>
        <w:t>d</w:t>
      </w:r>
      <w:r w:rsidR="00AC6093" w:rsidRPr="006A5806">
        <w:rPr>
          <w:rFonts w:ascii="Arial" w:eastAsia="Times New Roman" w:hAnsi="Arial" w:cs="Arial"/>
          <w:sz w:val="22"/>
          <w:szCs w:val="22"/>
        </w:rPr>
        <w:t xml:space="preserve">etermine the amount of </w:t>
      </w:r>
      <w:proofErr w:type="spellStart"/>
      <w:r w:rsidR="00AC6093" w:rsidRPr="006A5806">
        <w:rPr>
          <w:rFonts w:ascii="Arial" w:eastAsia="Times New Roman" w:hAnsi="Arial" w:cs="Arial"/>
          <w:sz w:val="22"/>
          <w:szCs w:val="22"/>
        </w:rPr>
        <w:t>thiamin</w:t>
      </w:r>
      <w:proofErr w:type="spellEnd"/>
      <w:r w:rsidR="00AC6093" w:rsidRPr="006A5806">
        <w:rPr>
          <w:rFonts w:ascii="Arial" w:eastAsia="Times New Roman" w:hAnsi="Arial" w:cs="Arial"/>
          <w:sz w:val="22"/>
          <w:szCs w:val="22"/>
        </w:rPr>
        <w:t xml:space="preserve"> in </w:t>
      </w:r>
      <w:r w:rsidRPr="006A5806">
        <w:rPr>
          <w:rFonts w:ascii="Arial" w:eastAsia="Times New Roman" w:hAnsi="Arial" w:cs="Arial"/>
          <w:sz w:val="22"/>
          <w:szCs w:val="22"/>
        </w:rPr>
        <w:t xml:space="preserve">white, wholemeal and multigrain </w:t>
      </w:r>
      <w:r w:rsidR="0079766D">
        <w:rPr>
          <w:rFonts w:ascii="Arial" w:eastAsia="Times New Roman" w:hAnsi="Arial" w:cs="Arial"/>
          <w:sz w:val="22"/>
          <w:szCs w:val="22"/>
        </w:rPr>
        <w:t xml:space="preserve">and seeds </w:t>
      </w:r>
      <w:r w:rsidR="00AC6093" w:rsidRPr="006A5806">
        <w:rPr>
          <w:rFonts w:ascii="Arial" w:eastAsia="Times New Roman" w:hAnsi="Arial" w:cs="Arial"/>
          <w:sz w:val="22"/>
          <w:szCs w:val="22"/>
        </w:rPr>
        <w:t xml:space="preserve">breads </w:t>
      </w:r>
      <w:r w:rsidR="009D3D0F" w:rsidRPr="006A5806">
        <w:rPr>
          <w:rFonts w:ascii="Arial" w:eastAsia="Times New Roman" w:hAnsi="Arial" w:cs="Arial"/>
          <w:sz w:val="22"/>
          <w:szCs w:val="22"/>
        </w:rPr>
        <w:t>at two different time periods</w:t>
      </w:r>
      <w:r w:rsidR="00FD7E00">
        <w:rPr>
          <w:rFonts w:ascii="Arial" w:eastAsia="Times New Roman" w:hAnsi="Arial" w:cs="Arial"/>
          <w:sz w:val="22"/>
          <w:szCs w:val="22"/>
        </w:rPr>
        <w:t xml:space="preserve"> (2010, 2012)</w:t>
      </w:r>
    </w:p>
    <w:p w14:paraId="10A0869A" w14:textId="0A85F834" w:rsidR="00AC6093" w:rsidRPr="006A5806" w:rsidRDefault="00BD6FA5" w:rsidP="00AC6093">
      <w:pPr>
        <w:numPr>
          <w:ilvl w:val="0"/>
          <w:numId w:val="2"/>
        </w:numPr>
        <w:spacing w:after="120"/>
        <w:ind w:left="357" w:hanging="357"/>
        <w:rPr>
          <w:rFonts w:ascii="Arial" w:eastAsia="Times New Roman" w:hAnsi="Arial" w:cs="Arial"/>
          <w:sz w:val="22"/>
          <w:szCs w:val="22"/>
        </w:rPr>
      </w:pPr>
      <w:r w:rsidRPr="006A5806">
        <w:rPr>
          <w:rFonts w:ascii="Arial" w:eastAsia="Times New Roman" w:hAnsi="Arial" w:cs="Arial"/>
          <w:sz w:val="22"/>
          <w:szCs w:val="22"/>
        </w:rPr>
        <w:t>n</w:t>
      </w:r>
      <w:r w:rsidR="00AC6093" w:rsidRPr="006A5806">
        <w:rPr>
          <w:rFonts w:ascii="Arial" w:eastAsia="Times New Roman" w:hAnsi="Arial" w:cs="Arial"/>
          <w:sz w:val="22"/>
          <w:szCs w:val="22"/>
        </w:rPr>
        <w:t xml:space="preserve">ote any variability in the amount of </w:t>
      </w:r>
      <w:proofErr w:type="spellStart"/>
      <w:r w:rsidR="00AC6093" w:rsidRPr="006A5806">
        <w:rPr>
          <w:rFonts w:ascii="Arial" w:eastAsia="Times New Roman" w:hAnsi="Arial" w:cs="Arial"/>
          <w:sz w:val="22"/>
          <w:szCs w:val="22"/>
        </w:rPr>
        <w:t>thiamin</w:t>
      </w:r>
      <w:proofErr w:type="spellEnd"/>
      <w:r w:rsidR="00AC6093" w:rsidRPr="006A5806">
        <w:rPr>
          <w:rFonts w:ascii="Arial" w:eastAsia="Times New Roman" w:hAnsi="Arial" w:cs="Arial"/>
          <w:sz w:val="22"/>
          <w:szCs w:val="22"/>
        </w:rPr>
        <w:t xml:space="preserve"> present in the bread </w:t>
      </w:r>
      <w:r w:rsidR="005B0252">
        <w:rPr>
          <w:rFonts w:ascii="Arial" w:eastAsia="Times New Roman" w:hAnsi="Arial" w:cs="Arial"/>
          <w:sz w:val="22"/>
          <w:szCs w:val="22"/>
        </w:rPr>
        <w:t>types</w:t>
      </w:r>
    </w:p>
    <w:p w14:paraId="10A0869B" w14:textId="4539494E" w:rsidR="00AC6093" w:rsidRPr="006A5806" w:rsidRDefault="00BD6FA5" w:rsidP="00AC6093">
      <w:pPr>
        <w:numPr>
          <w:ilvl w:val="0"/>
          <w:numId w:val="2"/>
        </w:numPr>
        <w:spacing w:after="120"/>
        <w:ind w:left="357" w:hanging="357"/>
        <w:rPr>
          <w:rFonts w:ascii="Arial" w:eastAsia="Times New Roman" w:hAnsi="Arial" w:cs="Arial"/>
          <w:sz w:val="22"/>
          <w:szCs w:val="22"/>
        </w:rPr>
      </w:pPr>
      <w:proofErr w:type="gramStart"/>
      <w:r w:rsidRPr="006A5806">
        <w:rPr>
          <w:rFonts w:ascii="Arial" w:eastAsia="Times New Roman" w:hAnsi="Arial" w:cs="Arial"/>
          <w:sz w:val="22"/>
          <w:szCs w:val="22"/>
        </w:rPr>
        <w:t>u</w:t>
      </w:r>
      <w:r w:rsidR="00AC6093" w:rsidRPr="006A5806">
        <w:rPr>
          <w:rFonts w:ascii="Arial" w:eastAsia="Times New Roman" w:hAnsi="Arial" w:cs="Arial"/>
          <w:sz w:val="22"/>
          <w:szCs w:val="22"/>
        </w:rPr>
        <w:t>se</w:t>
      </w:r>
      <w:proofErr w:type="gramEnd"/>
      <w:r w:rsidR="00AC6093" w:rsidRPr="006A5806">
        <w:rPr>
          <w:rFonts w:ascii="Arial" w:eastAsia="Times New Roman" w:hAnsi="Arial" w:cs="Arial"/>
          <w:sz w:val="22"/>
          <w:szCs w:val="22"/>
        </w:rPr>
        <w:t xml:space="preserve"> the </w:t>
      </w:r>
      <w:r w:rsidR="00AC6093" w:rsidRPr="006A5806">
        <w:rPr>
          <w:rFonts w:ascii="Arial" w:hAnsi="Arial" w:cs="Arial"/>
          <w:sz w:val="22"/>
          <w:szCs w:val="22"/>
        </w:rPr>
        <w:t xml:space="preserve">data </w:t>
      </w:r>
      <w:r w:rsidR="00641444" w:rsidRPr="006A5806">
        <w:rPr>
          <w:rFonts w:ascii="Arial" w:hAnsi="Arial" w:cs="Arial"/>
          <w:sz w:val="22"/>
          <w:szCs w:val="22"/>
        </w:rPr>
        <w:t xml:space="preserve">to update </w:t>
      </w:r>
      <w:proofErr w:type="spellStart"/>
      <w:r w:rsidR="00AC6093" w:rsidRPr="006A5806">
        <w:rPr>
          <w:rFonts w:ascii="Arial" w:hAnsi="Arial" w:cs="Arial"/>
          <w:sz w:val="22"/>
          <w:szCs w:val="22"/>
        </w:rPr>
        <w:t>thiamin</w:t>
      </w:r>
      <w:proofErr w:type="spellEnd"/>
      <w:r w:rsidR="00AC6093" w:rsidRPr="006A5806">
        <w:rPr>
          <w:rFonts w:ascii="Arial" w:hAnsi="Arial" w:cs="Arial"/>
          <w:sz w:val="22"/>
          <w:szCs w:val="22"/>
        </w:rPr>
        <w:t xml:space="preserve"> </w:t>
      </w:r>
      <w:r w:rsidR="00641444" w:rsidRPr="006A5806">
        <w:rPr>
          <w:rFonts w:ascii="Arial" w:hAnsi="Arial" w:cs="Arial"/>
          <w:sz w:val="22"/>
          <w:szCs w:val="22"/>
        </w:rPr>
        <w:t>values for</w:t>
      </w:r>
      <w:r w:rsidRPr="006A5806">
        <w:rPr>
          <w:rFonts w:ascii="Arial" w:hAnsi="Arial" w:cs="Arial"/>
          <w:sz w:val="22"/>
          <w:szCs w:val="22"/>
        </w:rPr>
        <w:t xml:space="preserve"> </w:t>
      </w:r>
      <w:r w:rsidR="00641444" w:rsidRPr="006A5806">
        <w:rPr>
          <w:rFonts w:ascii="Arial" w:hAnsi="Arial" w:cs="Arial"/>
          <w:sz w:val="22"/>
          <w:szCs w:val="22"/>
        </w:rPr>
        <w:t>these</w:t>
      </w:r>
      <w:r w:rsidR="009D3D0F" w:rsidRPr="006A5806">
        <w:rPr>
          <w:rFonts w:ascii="Arial" w:hAnsi="Arial" w:cs="Arial"/>
          <w:sz w:val="22"/>
          <w:szCs w:val="22"/>
        </w:rPr>
        <w:t xml:space="preserve"> </w:t>
      </w:r>
      <w:r w:rsidR="00AC6093" w:rsidRPr="006A5806">
        <w:rPr>
          <w:rFonts w:ascii="Arial" w:hAnsi="Arial" w:cs="Arial"/>
          <w:sz w:val="22"/>
          <w:szCs w:val="22"/>
        </w:rPr>
        <w:t>breads</w:t>
      </w:r>
      <w:r w:rsidR="00641444" w:rsidRPr="006A5806">
        <w:rPr>
          <w:rFonts w:ascii="Arial" w:hAnsi="Arial" w:cs="Arial"/>
          <w:sz w:val="22"/>
          <w:szCs w:val="22"/>
        </w:rPr>
        <w:t xml:space="preserve"> in the Australian food composition data</w:t>
      </w:r>
      <w:r w:rsidR="00DD017B">
        <w:rPr>
          <w:rFonts w:ascii="Arial" w:hAnsi="Arial" w:cs="Arial"/>
          <w:sz w:val="22"/>
          <w:szCs w:val="22"/>
        </w:rPr>
        <w:t>bases</w:t>
      </w:r>
      <w:r w:rsidR="00641444" w:rsidRPr="006A5806">
        <w:rPr>
          <w:rFonts w:ascii="Arial" w:hAnsi="Arial" w:cs="Arial"/>
          <w:sz w:val="22"/>
          <w:szCs w:val="22"/>
        </w:rPr>
        <w:t xml:space="preserve"> NUTTAB</w:t>
      </w:r>
      <w:r w:rsidR="008A528A" w:rsidRPr="006A5806">
        <w:rPr>
          <w:rFonts w:ascii="Arial" w:hAnsi="Arial" w:cs="Arial"/>
          <w:sz w:val="22"/>
          <w:szCs w:val="22"/>
        </w:rPr>
        <w:t xml:space="preserve"> and AUSNUT</w:t>
      </w:r>
      <w:r w:rsidR="00DD017B">
        <w:rPr>
          <w:rFonts w:ascii="Arial" w:hAnsi="Arial" w:cs="Arial"/>
          <w:sz w:val="22"/>
          <w:szCs w:val="22"/>
        </w:rPr>
        <w:t>.</w:t>
      </w:r>
    </w:p>
    <w:p w14:paraId="10A0869C" w14:textId="77777777" w:rsidR="00C70B62" w:rsidRPr="006A5806" w:rsidRDefault="00C70B62" w:rsidP="00C70B62">
      <w:pPr>
        <w:rPr>
          <w:rFonts w:ascii="Arial" w:hAnsi="Arial" w:cs="Arial"/>
          <w:sz w:val="22"/>
          <w:szCs w:val="22"/>
        </w:rPr>
      </w:pPr>
    </w:p>
    <w:p w14:paraId="10A0869D" w14:textId="77777777" w:rsidR="00C70B62" w:rsidRPr="00E728E8" w:rsidRDefault="00551734" w:rsidP="00530A06">
      <w:pPr>
        <w:pStyle w:val="Heading2"/>
        <w:spacing w:before="0" w:after="200"/>
        <w:rPr>
          <w:rFonts w:ascii="Arial" w:eastAsia="Times New Roman" w:hAnsi="Arial" w:cs="Arial"/>
          <w:color w:val="auto"/>
          <w:sz w:val="24"/>
          <w:szCs w:val="24"/>
        </w:rPr>
      </w:pPr>
      <w:bookmarkStart w:id="5" w:name="_Toc428255772"/>
      <w:r>
        <w:rPr>
          <w:rFonts w:ascii="Arial" w:eastAsia="Times New Roman" w:hAnsi="Arial" w:cs="Arial"/>
          <w:color w:val="auto"/>
          <w:sz w:val="24"/>
          <w:szCs w:val="24"/>
        </w:rPr>
        <w:t xml:space="preserve">Survey </w:t>
      </w:r>
      <w:r w:rsidR="00C70B62" w:rsidRPr="00E728E8">
        <w:rPr>
          <w:rFonts w:ascii="Arial" w:eastAsia="Times New Roman" w:hAnsi="Arial" w:cs="Arial"/>
          <w:color w:val="auto"/>
          <w:sz w:val="24"/>
          <w:szCs w:val="24"/>
        </w:rPr>
        <w:t>Methodology</w:t>
      </w:r>
      <w:bookmarkEnd w:id="5"/>
    </w:p>
    <w:p w14:paraId="10A0869E" w14:textId="77777777" w:rsidR="00C70B62" w:rsidRPr="00E728E8" w:rsidRDefault="00C70B62" w:rsidP="00530A06">
      <w:pPr>
        <w:pStyle w:val="Heading3"/>
        <w:spacing w:before="0" w:after="200"/>
        <w:rPr>
          <w:rFonts w:ascii="Arial" w:hAnsi="Arial" w:cs="Arial"/>
          <w:b w:val="0"/>
          <w:i/>
          <w:color w:val="auto"/>
        </w:rPr>
      </w:pPr>
      <w:bookmarkStart w:id="6" w:name="_Toc428255773"/>
      <w:r w:rsidRPr="00E728E8">
        <w:rPr>
          <w:rFonts w:ascii="Arial" w:hAnsi="Arial" w:cs="Arial"/>
          <w:b w:val="0"/>
          <w:i/>
          <w:color w:val="auto"/>
        </w:rPr>
        <w:t>Sampling</w:t>
      </w:r>
      <w:bookmarkEnd w:id="6"/>
    </w:p>
    <w:p w14:paraId="10A0869F" w14:textId="6A3F05B7" w:rsidR="00BD6FA5" w:rsidRPr="006A5806" w:rsidRDefault="00C70B62" w:rsidP="00C927A1">
      <w:pPr>
        <w:rPr>
          <w:rFonts w:ascii="Arial" w:hAnsi="Arial" w:cs="Arial"/>
          <w:sz w:val="22"/>
          <w:szCs w:val="22"/>
        </w:rPr>
      </w:pPr>
      <w:r w:rsidRPr="006A5806">
        <w:rPr>
          <w:rFonts w:ascii="Arial" w:hAnsi="Arial" w:cs="Arial"/>
          <w:sz w:val="22"/>
          <w:szCs w:val="22"/>
        </w:rPr>
        <w:t xml:space="preserve">A total of 61 samples (phase 1) and </w:t>
      </w:r>
      <w:r w:rsidR="00C75B97">
        <w:rPr>
          <w:rFonts w:ascii="Arial" w:hAnsi="Arial" w:cs="Arial"/>
          <w:sz w:val="22"/>
          <w:szCs w:val="22"/>
        </w:rPr>
        <w:t>96</w:t>
      </w:r>
      <w:r w:rsidR="00C75B97" w:rsidRPr="006A5806">
        <w:rPr>
          <w:rFonts w:ascii="Arial" w:hAnsi="Arial" w:cs="Arial"/>
          <w:sz w:val="22"/>
          <w:szCs w:val="22"/>
        </w:rPr>
        <w:t xml:space="preserve"> </w:t>
      </w:r>
      <w:r w:rsidRPr="006A5806">
        <w:rPr>
          <w:rFonts w:ascii="Arial" w:hAnsi="Arial" w:cs="Arial"/>
          <w:sz w:val="22"/>
          <w:szCs w:val="22"/>
        </w:rPr>
        <w:t xml:space="preserve">samples (phase 2) of white, wholemeal and multigrain wheat-flour based </w:t>
      </w:r>
      <w:r w:rsidR="0051458C">
        <w:rPr>
          <w:rFonts w:ascii="Arial" w:hAnsi="Arial" w:cs="Arial"/>
          <w:sz w:val="22"/>
          <w:szCs w:val="22"/>
        </w:rPr>
        <w:t xml:space="preserve">sandwich </w:t>
      </w:r>
      <w:r w:rsidRPr="006A5806">
        <w:rPr>
          <w:rFonts w:ascii="Arial" w:hAnsi="Arial" w:cs="Arial"/>
          <w:sz w:val="22"/>
          <w:szCs w:val="22"/>
        </w:rPr>
        <w:t>breads</w:t>
      </w:r>
      <w:r w:rsidR="0051458C">
        <w:rPr>
          <w:rFonts w:ascii="Arial" w:hAnsi="Arial" w:cs="Arial"/>
          <w:sz w:val="22"/>
          <w:szCs w:val="22"/>
        </w:rPr>
        <w:t>,</w:t>
      </w:r>
      <w:r w:rsidRPr="006A5806">
        <w:rPr>
          <w:rFonts w:ascii="Arial" w:hAnsi="Arial" w:cs="Arial"/>
          <w:sz w:val="22"/>
          <w:szCs w:val="22"/>
        </w:rPr>
        <w:t xml:space="preserve"> commonly consumed by Australian households were purchased for the </w:t>
      </w:r>
      <w:r w:rsidR="002D6336">
        <w:rPr>
          <w:rFonts w:ascii="Arial" w:hAnsi="Arial" w:cs="Arial"/>
          <w:sz w:val="22"/>
          <w:szCs w:val="22"/>
        </w:rPr>
        <w:t xml:space="preserve">2010 and 2012 </w:t>
      </w:r>
      <w:r w:rsidRPr="006A5806">
        <w:rPr>
          <w:rFonts w:ascii="Arial" w:hAnsi="Arial" w:cs="Arial"/>
          <w:sz w:val="22"/>
          <w:szCs w:val="22"/>
        </w:rPr>
        <w:t>survey</w:t>
      </w:r>
      <w:r w:rsidR="001548AE" w:rsidRPr="006A5806">
        <w:rPr>
          <w:rFonts w:ascii="Arial" w:hAnsi="Arial" w:cs="Arial"/>
          <w:sz w:val="22"/>
          <w:szCs w:val="22"/>
        </w:rPr>
        <w:t>s</w:t>
      </w:r>
      <w:r w:rsidR="00C75B97">
        <w:rPr>
          <w:rFonts w:ascii="Arial" w:hAnsi="Arial" w:cs="Arial"/>
          <w:sz w:val="22"/>
          <w:szCs w:val="22"/>
        </w:rPr>
        <w:t xml:space="preserve">, with an additional 4 samples of home-baked bread with no added </w:t>
      </w:r>
      <w:proofErr w:type="spellStart"/>
      <w:r w:rsidR="00C75B97">
        <w:rPr>
          <w:rFonts w:ascii="Arial" w:hAnsi="Arial" w:cs="Arial"/>
          <w:sz w:val="22"/>
          <w:szCs w:val="22"/>
        </w:rPr>
        <w:t>fortificants</w:t>
      </w:r>
      <w:proofErr w:type="spellEnd"/>
      <w:r w:rsidR="00C75B97">
        <w:rPr>
          <w:rFonts w:ascii="Arial" w:hAnsi="Arial" w:cs="Arial"/>
          <w:sz w:val="22"/>
          <w:szCs w:val="22"/>
        </w:rPr>
        <w:t xml:space="preserve"> being analysed in Phase 2, making 100 samples in total</w:t>
      </w:r>
      <w:r w:rsidR="00AA2D17" w:rsidRPr="006A5806">
        <w:rPr>
          <w:rFonts w:ascii="Arial" w:hAnsi="Arial" w:cs="Arial"/>
          <w:sz w:val="22"/>
          <w:szCs w:val="22"/>
        </w:rPr>
        <w:t xml:space="preserve">. </w:t>
      </w:r>
      <w:r w:rsidRPr="006A5806">
        <w:rPr>
          <w:rFonts w:ascii="Arial" w:hAnsi="Arial" w:cs="Arial"/>
          <w:sz w:val="22"/>
          <w:szCs w:val="22"/>
        </w:rPr>
        <w:t>Samples were purchased from major supermarkets and small bread s</w:t>
      </w:r>
      <w:r w:rsidR="009D3D0F" w:rsidRPr="006A5806">
        <w:rPr>
          <w:rFonts w:ascii="Arial" w:hAnsi="Arial" w:cs="Arial"/>
          <w:sz w:val="22"/>
          <w:szCs w:val="22"/>
        </w:rPr>
        <w:t>hops</w:t>
      </w:r>
      <w:r w:rsidRPr="006A5806">
        <w:rPr>
          <w:rFonts w:ascii="Arial" w:hAnsi="Arial" w:cs="Arial"/>
          <w:sz w:val="22"/>
          <w:szCs w:val="22"/>
        </w:rPr>
        <w:t xml:space="preserve"> in the capital cities of </w:t>
      </w:r>
      <w:r w:rsidR="00551734">
        <w:rPr>
          <w:rFonts w:ascii="Arial" w:hAnsi="Arial" w:cs="Arial"/>
          <w:sz w:val="22"/>
          <w:szCs w:val="22"/>
        </w:rPr>
        <w:t>all states and t</w:t>
      </w:r>
      <w:r w:rsidRPr="006A5806">
        <w:rPr>
          <w:rFonts w:ascii="Arial" w:hAnsi="Arial" w:cs="Arial"/>
          <w:sz w:val="22"/>
          <w:szCs w:val="22"/>
        </w:rPr>
        <w:t xml:space="preserve">erritories. The retail outlets used were those from which consumers would normally purchase their bread. The phase 1 samples were purchased between June and July 2010 and phase 2 samples </w:t>
      </w:r>
      <w:r w:rsidR="00BB12AB" w:rsidRPr="006A5806">
        <w:rPr>
          <w:rFonts w:ascii="Arial" w:hAnsi="Arial" w:cs="Arial"/>
          <w:sz w:val="22"/>
          <w:szCs w:val="22"/>
        </w:rPr>
        <w:t>in</w:t>
      </w:r>
      <w:r w:rsidRPr="006A5806">
        <w:rPr>
          <w:rFonts w:ascii="Arial" w:hAnsi="Arial" w:cs="Arial"/>
          <w:sz w:val="22"/>
          <w:szCs w:val="22"/>
        </w:rPr>
        <w:t xml:space="preserve"> March</w:t>
      </w:r>
      <w:r w:rsidR="00551734">
        <w:rPr>
          <w:rFonts w:ascii="Arial" w:hAnsi="Arial" w:cs="Arial"/>
          <w:sz w:val="22"/>
          <w:szCs w:val="22"/>
        </w:rPr>
        <w:t xml:space="preserve"> and April</w:t>
      </w:r>
      <w:r w:rsidRPr="006A5806">
        <w:rPr>
          <w:rFonts w:ascii="Arial" w:hAnsi="Arial" w:cs="Arial"/>
          <w:sz w:val="22"/>
          <w:szCs w:val="22"/>
        </w:rPr>
        <w:t xml:space="preserve"> 2012</w:t>
      </w:r>
      <w:r w:rsidR="00C75B97">
        <w:rPr>
          <w:rFonts w:ascii="Arial" w:hAnsi="Arial" w:cs="Arial"/>
          <w:sz w:val="22"/>
          <w:szCs w:val="22"/>
        </w:rPr>
        <w:t xml:space="preserve"> (refer to folic acid </w:t>
      </w:r>
      <w:r w:rsidR="001B25FF">
        <w:rPr>
          <w:rFonts w:ascii="Arial" w:hAnsi="Arial" w:cs="Arial"/>
          <w:sz w:val="22"/>
          <w:szCs w:val="22"/>
        </w:rPr>
        <w:t xml:space="preserve">fortification monitoring </w:t>
      </w:r>
      <w:r w:rsidR="00C75B97">
        <w:rPr>
          <w:rFonts w:ascii="Arial" w:hAnsi="Arial" w:cs="Arial"/>
          <w:sz w:val="22"/>
          <w:szCs w:val="22"/>
        </w:rPr>
        <w:t>report for details)</w:t>
      </w:r>
      <w:r w:rsidRPr="006A5806">
        <w:rPr>
          <w:rFonts w:ascii="Arial" w:hAnsi="Arial" w:cs="Arial"/>
          <w:sz w:val="22"/>
          <w:szCs w:val="22"/>
        </w:rPr>
        <w:t>.</w:t>
      </w:r>
    </w:p>
    <w:p w14:paraId="10A086A0" w14:textId="77777777" w:rsidR="00C70B62" w:rsidRPr="006A5806" w:rsidRDefault="00C70B62" w:rsidP="00BD6FA5">
      <w:pPr>
        <w:rPr>
          <w:rFonts w:ascii="Arial" w:hAnsi="Arial" w:cs="Arial"/>
          <w:sz w:val="22"/>
          <w:szCs w:val="22"/>
        </w:rPr>
      </w:pPr>
      <w:r w:rsidRPr="006A5806">
        <w:rPr>
          <w:rFonts w:ascii="Arial" w:hAnsi="Arial" w:cs="Arial"/>
          <w:sz w:val="22"/>
          <w:szCs w:val="22"/>
        </w:rPr>
        <w:t xml:space="preserve">  </w:t>
      </w:r>
    </w:p>
    <w:p w14:paraId="10A086A1" w14:textId="1D73B19D" w:rsidR="00C70B62" w:rsidRPr="006A5806" w:rsidRDefault="00C70B62" w:rsidP="00C70B62">
      <w:pPr>
        <w:spacing w:after="60"/>
        <w:rPr>
          <w:rFonts w:ascii="Arial" w:hAnsi="Arial" w:cs="Arial"/>
          <w:sz w:val="22"/>
          <w:szCs w:val="22"/>
        </w:rPr>
      </w:pPr>
      <w:r w:rsidRPr="006A5806">
        <w:rPr>
          <w:rFonts w:ascii="Arial" w:hAnsi="Arial" w:cs="Arial"/>
          <w:sz w:val="22"/>
          <w:szCs w:val="22"/>
        </w:rPr>
        <w:t xml:space="preserve">Specific sampling plans were developed and provided to each jurisdiction to ensure the purchase of samples </w:t>
      </w:r>
      <w:r w:rsidR="00404BC7" w:rsidRPr="006A5806">
        <w:rPr>
          <w:rFonts w:ascii="Arial" w:hAnsi="Arial" w:cs="Arial"/>
          <w:sz w:val="22"/>
          <w:szCs w:val="22"/>
        </w:rPr>
        <w:t xml:space="preserve">were consistent across the </w:t>
      </w:r>
      <w:r w:rsidR="007B6AFB" w:rsidRPr="006A5806">
        <w:rPr>
          <w:rFonts w:ascii="Arial" w:hAnsi="Arial" w:cs="Arial"/>
          <w:sz w:val="22"/>
          <w:szCs w:val="22"/>
        </w:rPr>
        <w:t>states/t</w:t>
      </w:r>
      <w:r w:rsidR="00BB12AB" w:rsidRPr="006A5806">
        <w:rPr>
          <w:rFonts w:ascii="Arial" w:hAnsi="Arial" w:cs="Arial"/>
          <w:sz w:val="22"/>
          <w:szCs w:val="22"/>
        </w:rPr>
        <w:t>erritories</w:t>
      </w:r>
      <w:r w:rsidRPr="006A5806">
        <w:rPr>
          <w:rFonts w:ascii="Arial" w:hAnsi="Arial" w:cs="Arial"/>
          <w:sz w:val="22"/>
          <w:szCs w:val="22"/>
        </w:rPr>
        <w:t xml:space="preserve">. The sampling plan </w:t>
      </w:r>
      <w:r w:rsidR="00404BC7" w:rsidRPr="006A5806">
        <w:rPr>
          <w:rFonts w:ascii="Arial" w:hAnsi="Arial" w:cs="Arial"/>
          <w:sz w:val="22"/>
          <w:szCs w:val="22"/>
        </w:rPr>
        <w:t xml:space="preserve">also </w:t>
      </w:r>
      <w:r w:rsidRPr="006A5806">
        <w:rPr>
          <w:rFonts w:ascii="Arial" w:hAnsi="Arial" w:cs="Arial"/>
          <w:sz w:val="22"/>
          <w:szCs w:val="22"/>
        </w:rPr>
        <w:t>ensured adequate samples were purchased from commercial industry bakeries</w:t>
      </w:r>
      <w:r w:rsidR="00404BC7" w:rsidRPr="006A5806">
        <w:rPr>
          <w:rFonts w:ascii="Arial" w:hAnsi="Arial" w:cs="Arial"/>
          <w:sz w:val="22"/>
          <w:szCs w:val="22"/>
        </w:rPr>
        <w:t>,</w:t>
      </w:r>
      <w:r w:rsidRPr="006A5806">
        <w:rPr>
          <w:rFonts w:ascii="Arial" w:hAnsi="Arial" w:cs="Arial"/>
          <w:sz w:val="22"/>
          <w:szCs w:val="22"/>
        </w:rPr>
        <w:t xml:space="preserve"> supermarket chain bakeries and small-scale local bread shops</w:t>
      </w:r>
      <w:r w:rsidR="00551734">
        <w:rPr>
          <w:rFonts w:ascii="Arial" w:hAnsi="Arial" w:cs="Arial"/>
          <w:sz w:val="22"/>
          <w:szCs w:val="22"/>
        </w:rPr>
        <w:t xml:space="preserve">. The description of the retail outlets in the different bakery </w:t>
      </w:r>
      <w:r w:rsidR="005B0252">
        <w:rPr>
          <w:rFonts w:ascii="Arial" w:hAnsi="Arial" w:cs="Arial"/>
          <w:sz w:val="22"/>
          <w:szCs w:val="22"/>
        </w:rPr>
        <w:t>types</w:t>
      </w:r>
      <w:r w:rsidR="00551734">
        <w:rPr>
          <w:rFonts w:ascii="Arial" w:hAnsi="Arial" w:cs="Arial"/>
          <w:sz w:val="22"/>
          <w:szCs w:val="22"/>
        </w:rPr>
        <w:t xml:space="preserve"> used </w:t>
      </w:r>
      <w:r w:rsidR="00DD017B">
        <w:rPr>
          <w:rFonts w:ascii="Arial" w:hAnsi="Arial" w:cs="Arial"/>
          <w:sz w:val="22"/>
          <w:szCs w:val="22"/>
        </w:rPr>
        <w:t xml:space="preserve">was </w:t>
      </w:r>
      <w:r w:rsidR="00551734">
        <w:rPr>
          <w:rFonts w:ascii="Arial" w:hAnsi="Arial" w:cs="Arial"/>
          <w:sz w:val="22"/>
          <w:szCs w:val="22"/>
        </w:rPr>
        <w:t>as follows:</w:t>
      </w:r>
      <w:r w:rsidRPr="006A5806">
        <w:rPr>
          <w:rFonts w:ascii="Arial" w:hAnsi="Arial" w:cs="Arial"/>
          <w:sz w:val="22"/>
          <w:szCs w:val="22"/>
        </w:rPr>
        <w:t xml:space="preserve"> </w:t>
      </w:r>
    </w:p>
    <w:p w14:paraId="10A086A2" w14:textId="77777777" w:rsidR="00404BC7" w:rsidRPr="006A5806" w:rsidRDefault="00551734" w:rsidP="00404BC7">
      <w:pPr>
        <w:pStyle w:val="ListParagraph"/>
        <w:numPr>
          <w:ilvl w:val="0"/>
          <w:numId w:val="4"/>
        </w:numPr>
        <w:spacing w:after="120"/>
        <w:rPr>
          <w:rFonts w:ascii="Arial" w:eastAsia="Times New Roman" w:hAnsi="Arial" w:cs="Arial"/>
          <w:sz w:val="22"/>
          <w:szCs w:val="22"/>
        </w:rPr>
      </w:pPr>
      <w:r>
        <w:rPr>
          <w:rFonts w:ascii="Arial" w:eastAsia="Times New Roman" w:hAnsi="Arial" w:cs="Arial"/>
          <w:sz w:val="22"/>
          <w:szCs w:val="22"/>
        </w:rPr>
        <w:t>I</w:t>
      </w:r>
      <w:r w:rsidR="00404BC7" w:rsidRPr="006A5806">
        <w:rPr>
          <w:rFonts w:ascii="Arial" w:eastAsia="Times New Roman" w:hAnsi="Arial" w:cs="Arial"/>
          <w:sz w:val="22"/>
          <w:szCs w:val="22"/>
        </w:rPr>
        <w:t xml:space="preserve">ndustry bakeries include George Weston Foods and Goodman Fielder, the two major ones in the country that account for brands such as Tip Top, </w:t>
      </w:r>
      <w:r w:rsidR="00B0394A" w:rsidRPr="006A5806">
        <w:rPr>
          <w:rFonts w:ascii="Arial" w:eastAsia="Times New Roman" w:hAnsi="Arial" w:cs="Arial"/>
          <w:sz w:val="22"/>
          <w:szCs w:val="22"/>
        </w:rPr>
        <w:t>Helga’s</w:t>
      </w:r>
      <w:r w:rsidR="00404BC7" w:rsidRPr="006A5806">
        <w:rPr>
          <w:rFonts w:ascii="Arial" w:eastAsia="Times New Roman" w:hAnsi="Arial" w:cs="Arial"/>
          <w:sz w:val="22"/>
          <w:szCs w:val="22"/>
        </w:rPr>
        <w:t xml:space="preserve">, </w:t>
      </w:r>
      <w:proofErr w:type="spellStart"/>
      <w:r w:rsidR="00404BC7" w:rsidRPr="006A5806">
        <w:rPr>
          <w:rFonts w:ascii="Arial" w:eastAsia="Times New Roman" w:hAnsi="Arial" w:cs="Arial"/>
          <w:sz w:val="22"/>
          <w:szCs w:val="22"/>
        </w:rPr>
        <w:t>Burgen</w:t>
      </w:r>
      <w:proofErr w:type="spellEnd"/>
      <w:r w:rsidR="00404BC7" w:rsidRPr="006A5806">
        <w:rPr>
          <w:rFonts w:ascii="Arial" w:eastAsia="Times New Roman" w:hAnsi="Arial" w:cs="Arial"/>
          <w:sz w:val="22"/>
          <w:szCs w:val="22"/>
        </w:rPr>
        <w:t>, Wonder White and Buttercup</w:t>
      </w:r>
    </w:p>
    <w:p w14:paraId="10A086A3" w14:textId="77777777" w:rsidR="00C70B62" w:rsidRPr="006A5806" w:rsidRDefault="00551734" w:rsidP="00C75B97">
      <w:pPr>
        <w:pStyle w:val="ListParagraph"/>
        <w:numPr>
          <w:ilvl w:val="0"/>
          <w:numId w:val="4"/>
        </w:numPr>
        <w:spacing w:after="120"/>
        <w:rPr>
          <w:rFonts w:ascii="Arial" w:eastAsia="Times New Roman" w:hAnsi="Arial" w:cs="Arial"/>
          <w:sz w:val="22"/>
          <w:szCs w:val="22"/>
        </w:rPr>
      </w:pPr>
      <w:r>
        <w:rPr>
          <w:rFonts w:ascii="Arial" w:eastAsia="Times New Roman" w:hAnsi="Arial" w:cs="Arial"/>
          <w:sz w:val="22"/>
          <w:szCs w:val="22"/>
        </w:rPr>
        <w:t>S</w:t>
      </w:r>
      <w:r w:rsidR="00C70B62" w:rsidRPr="006A5806">
        <w:rPr>
          <w:rFonts w:ascii="Arial" w:eastAsia="Times New Roman" w:hAnsi="Arial" w:cs="Arial"/>
          <w:sz w:val="22"/>
          <w:szCs w:val="22"/>
        </w:rPr>
        <w:t xml:space="preserve">upermarket bakeries include bakeries owned by supermarket shops such as Woolworths, Coles, </w:t>
      </w:r>
      <w:proofErr w:type="spellStart"/>
      <w:r w:rsidR="00C70B62" w:rsidRPr="006A5806">
        <w:rPr>
          <w:rFonts w:ascii="Arial" w:eastAsia="Times New Roman" w:hAnsi="Arial" w:cs="Arial"/>
          <w:sz w:val="22"/>
          <w:szCs w:val="22"/>
        </w:rPr>
        <w:t>Supabarn</w:t>
      </w:r>
      <w:proofErr w:type="spellEnd"/>
      <w:r w:rsidR="00C70B62" w:rsidRPr="006A5806">
        <w:rPr>
          <w:rFonts w:ascii="Arial" w:eastAsia="Times New Roman" w:hAnsi="Arial" w:cs="Arial"/>
          <w:sz w:val="22"/>
          <w:szCs w:val="22"/>
        </w:rPr>
        <w:t xml:space="preserve"> and Aldi</w:t>
      </w:r>
    </w:p>
    <w:p w14:paraId="10A086A4" w14:textId="77777777" w:rsidR="00530A06" w:rsidRPr="00530A06" w:rsidRDefault="00551734" w:rsidP="00530A06">
      <w:pPr>
        <w:pStyle w:val="ListParagraph"/>
        <w:numPr>
          <w:ilvl w:val="0"/>
          <w:numId w:val="4"/>
        </w:numPr>
        <w:spacing w:after="200"/>
        <w:ind w:left="714" w:hanging="357"/>
        <w:rPr>
          <w:rFonts w:ascii="Arial" w:eastAsia="Times New Roman" w:hAnsi="Arial" w:cs="Arial"/>
          <w:sz w:val="22"/>
          <w:szCs w:val="22"/>
        </w:rPr>
      </w:pPr>
      <w:r>
        <w:rPr>
          <w:rFonts w:ascii="Arial" w:eastAsia="Times New Roman" w:hAnsi="Arial" w:cs="Arial"/>
          <w:sz w:val="22"/>
          <w:szCs w:val="22"/>
        </w:rPr>
        <w:t>L</w:t>
      </w:r>
      <w:r w:rsidR="00C70B62" w:rsidRPr="006A5806">
        <w:rPr>
          <w:rFonts w:ascii="Arial" w:eastAsia="Times New Roman" w:hAnsi="Arial" w:cs="Arial"/>
          <w:sz w:val="22"/>
          <w:szCs w:val="22"/>
        </w:rPr>
        <w:t>ocal small-scale bakeries include hot bread shops and pastry shops.</w:t>
      </w:r>
    </w:p>
    <w:p w14:paraId="10A086A5" w14:textId="77777777" w:rsidR="00C70B62" w:rsidRPr="0051458C" w:rsidRDefault="00C70B62" w:rsidP="00530A06">
      <w:pPr>
        <w:pStyle w:val="Heading3"/>
        <w:spacing w:before="0" w:after="200"/>
        <w:rPr>
          <w:rFonts w:ascii="Arial" w:hAnsi="Arial" w:cs="Arial"/>
          <w:b w:val="0"/>
          <w:i/>
          <w:color w:val="auto"/>
        </w:rPr>
      </w:pPr>
      <w:bookmarkStart w:id="7" w:name="_Toc428255774"/>
      <w:r w:rsidRPr="0051458C">
        <w:rPr>
          <w:rFonts w:ascii="Arial" w:hAnsi="Arial" w:cs="Arial"/>
          <w:b w:val="0"/>
          <w:i/>
          <w:color w:val="auto"/>
        </w:rPr>
        <w:t>Sample delivery and analysis</w:t>
      </w:r>
      <w:bookmarkEnd w:id="7"/>
    </w:p>
    <w:p w14:paraId="04B5AA2A" w14:textId="77777777" w:rsidR="00DD017B" w:rsidRDefault="00C70B62" w:rsidP="00FF4F66">
      <w:pPr>
        <w:rPr>
          <w:rFonts w:ascii="Arial" w:hAnsi="Arial" w:cs="Arial"/>
          <w:sz w:val="22"/>
          <w:szCs w:val="22"/>
        </w:rPr>
      </w:pPr>
      <w:r w:rsidRPr="006A5806">
        <w:rPr>
          <w:rFonts w:ascii="Arial" w:hAnsi="Arial" w:cs="Arial"/>
          <w:sz w:val="22"/>
          <w:szCs w:val="22"/>
        </w:rPr>
        <w:t xml:space="preserve">The distance between the </w:t>
      </w:r>
      <w:r w:rsidR="00BB12AB" w:rsidRPr="006A5806">
        <w:rPr>
          <w:rFonts w:ascii="Arial" w:hAnsi="Arial" w:cs="Arial"/>
          <w:sz w:val="22"/>
          <w:szCs w:val="22"/>
        </w:rPr>
        <w:t xml:space="preserve">majority of </w:t>
      </w:r>
      <w:r w:rsidR="007B6AFB" w:rsidRPr="006A5806">
        <w:rPr>
          <w:rFonts w:ascii="Arial" w:hAnsi="Arial" w:cs="Arial"/>
          <w:sz w:val="22"/>
          <w:szCs w:val="22"/>
        </w:rPr>
        <w:t xml:space="preserve">the </w:t>
      </w:r>
      <w:r w:rsidRPr="006A5806">
        <w:rPr>
          <w:rFonts w:ascii="Arial" w:hAnsi="Arial" w:cs="Arial"/>
          <w:sz w:val="22"/>
          <w:szCs w:val="22"/>
        </w:rPr>
        <w:t>sample purchase sites and the contracted analytical laboratory made it critical that samples were delivered quickly to the laboratory. This was ac</w:t>
      </w:r>
      <w:r w:rsidR="005471B1">
        <w:rPr>
          <w:rFonts w:ascii="Arial" w:hAnsi="Arial" w:cs="Arial"/>
          <w:sz w:val="22"/>
          <w:szCs w:val="22"/>
        </w:rPr>
        <w:t>complished through effective co</w:t>
      </w:r>
      <w:r w:rsidRPr="006A5806">
        <w:rPr>
          <w:rFonts w:ascii="Arial" w:hAnsi="Arial" w:cs="Arial"/>
          <w:sz w:val="22"/>
          <w:szCs w:val="22"/>
        </w:rPr>
        <w:t>ordination and liaison between nominated jurisdictional liaison of</w:t>
      </w:r>
      <w:r w:rsidR="007B6AFB" w:rsidRPr="006A5806">
        <w:rPr>
          <w:rFonts w:ascii="Arial" w:hAnsi="Arial" w:cs="Arial"/>
          <w:sz w:val="22"/>
          <w:szCs w:val="22"/>
        </w:rPr>
        <w:t>ficers (from s</w:t>
      </w:r>
      <w:r w:rsidRPr="006A5806">
        <w:rPr>
          <w:rFonts w:ascii="Arial" w:hAnsi="Arial" w:cs="Arial"/>
          <w:sz w:val="22"/>
          <w:szCs w:val="22"/>
        </w:rPr>
        <w:t>tate/</w:t>
      </w:r>
      <w:r w:rsidR="007B6AFB" w:rsidRPr="006A5806">
        <w:rPr>
          <w:rFonts w:ascii="Arial" w:hAnsi="Arial" w:cs="Arial"/>
          <w:sz w:val="22"/>
          <w:szCs w:val="22"/>
        </w:rPr>
        <w:t>territory health d</w:t>
      </w:r>
      <w:r w:rsidRPr="006A5806">
        <w:rPr>
          <w:rFonts w:ascii="Arial" w:hAnsi="Arial" w:cs="Arial"/>
          <w:sz w:val="22"/>
          <w:szCs w:val="22"/>
        </w:rPr>
        <w:t>epartments) who purchased the samples</w:t>
      </w:r>
      <w:r w:rsidR="00404BC7" w:rsidRPr="006A5806">
        <w:rPr>
          <w:rFonts w:ascii="Arial" w:hAnsi="Arial" w:cs="Arial"/>
          <w:sz w:val="22"/>
          <w:szCs w:val="22"/>
        </w:rPr>
        <w:t>,</w:t>
      </w:r>
      <w:r w:rsidRPr="006A5806">
        <w:rPr>
          <w:rFonts w:ascii="Arial" w:hAnsi="Arial" w:cs="Arial"/>
          <w:sz w:val="22"/>
          <w:szCs w:val="22"/>
        </w:rPr>
        <w:t xml:space="preserve"> and the </w:t>
      </w:r>
      <w:r w:rsidR="00386278" w:rsidRPr="006A5806">
        <w:rPr>
          <w:rFonts w:ascii="Arial" w:hAnsi="Arial" w:cs="Arial"/>
          <w:sz w:val="22"/>
          <w:szCs w:val="22"/>
        </w:rPr>
        <w:t>National Measurement Institute (</w:t>
      </w:r>
      <w:r w:rsidRPr="006A5806">
        <w:rPr>
          <w:rFonts w:ascii="Arial" w:hAnsi="Arial" w:cs="Arial"/>
          <w:sz w:val="22"/>
          <w:szCs w:val="22"/>
        </w:rPr>
        <w:t>NMI</w:t>
      </w:r>
      <w:r w:rsidR="00386278" w:rsidRPr="006A5806">
        <w:rPr>
          <w:rFonts w:ascii="Arial" w:hAnsi="Arial" w:cs="Arial"/>
          <w:sz w:val="22"/>
          <w:szCs w:val="22"/>
        </w:rPr>
        <w:t>)</w:t>
      </w:r>
      <w:r w:rsidRPr="006A5806">
        <w:rPr>
          <w:rFonts w:ascii="Arial" w:hAnsi="Arial" w:cs="Arial"/>
          <w:sz w:val="22"/>
          <w:szCs w:val="22"/>
        </w:rPr>
        <w:t xml:space="preserve"> laboratory manager. </w:t>
      </w:r>
      <w:r w:rsidR="007B6AFB" w:rsidRPr="006A5806">
        <w:rPr>
          <w:rFonts w:ascii="Arial" w:hAnsi="Arial" w:cs="Arial"/>
          <w:sz w:val="22"/>
          <w:szCs w:val="22"/>
        </w:rPr>
        <w:t xml:space="preserve">Samples were air-freighted to ensure quick delivery to the laboratory and to maintain freshness. The NMI food analytical laboratories in Melbourne </w:t>
      </w:r>
      <w:r w:rsidR="00145D11">
        <w:rPr>
          <w:rFonts w:ascii="Arial" w:hAnsi="Arial" w:cs="Arial"/>
          <w:sz w:val="22"/>
          <w:szCs w:val="22"/>
        </w:rPr>
        <w:t>undertook</w:t>
      </w:r>
      <w:r w:rsidR="007B6AFB" w:rsidRPr="006A5806">
        <w:rPr>
          <w:rFonts w:ascii="Arial" w:hAnsi="Arial" w:cs="Arial"/>
          <w:sz w:val="22"/>
          <w:szCs w:val="22"/>
        </w:rPr>
        <w:t xml:space="preserve"> the analytical work</w:t>
      </w:r>
      <w:r w:rsidR="00DD017B">
        <w:rPr>
          <w:rFonts w:ascii="Arial" w:hAnsi="Arial" w:cs="Arial"/>
          <w:sz w:val="22"/>
          <w:szCs w:val="22"/>
        </w:rPr>
        <w:t>.</w:t>
      </w:r>
    </w:p>
    <w:p w14:paraId="10A086A6" w14:textId="484DB891" w:rsidR="00FF4F66" w:rsidRPr="006A5806" w:rsidRDefault="007B6AFB" w:rsidP="00FF4F66">
      <w:pPr>
        <w:rPr>
          <w:rFonts w:ascii="Arial" w:hAnsi="Arial" w:cs="Arial"/>
          <w:sz w:val="22"/>
          <w:szCs w:val="22"/>
        </w:rPr>
      </w:pPr>
      <w:r w:rsidRPr="006A5806">
        <w:rPr>
          <w:rFonts w:ascii="Arial" w:hAnsi="Arial" w:cs="Arial"/>
          <w:sz w:val="22"/>
          <w:szCs w:val="22"/>
        </w:rPr>
        <w:t xml:space="preserve"> </w:t>
      </w:r>
    </w:p>
    <w:p w14:paraId="4847CA4B" w14:textId="20F39B3A" w:rsidR="003E378C" w:rsidRPr="005B06AA" w:rsidDel="0059716D" w:rsidRDefault="005C7962" w:rsidP="00FC1FB6">
      <w:pPr>
        <w:spacing w:after="60"/>
        <w:rPr>
          <w:rFonts w:ascii="Arial" w:hAnsi="Arial" w:cs="Arial"/>
          <w:sz w:val="22"/>
          <w:szCs w:val="22"/>
        </w:rPr>
      </w:pPr>
      <w:r w:rsidRPr="006A5806">
        <w:rPr>
          <w:rFonts w:ascii="Arial" w:hAnsi="Arial" w:cs="Arial"/>
          <w:sz w:val="22"/>
          <w:szCs w:val="22"/>
        </w:rPr>
        <w:t xml:space="preserve">The samples </w:t>
      </w:r>
      <w:r w:rsidR="00F1067C" w:rsidRPr="006A5806">
        <w:rPr>
          <w:rFonts w:ascii="Arial" w:hAnsi="Arial" w:cs="Arial"/>
          <w:sz w:val="22"/>
          <w:szCs w:val="22"/>
        </w:rPr>
        <w:t xml:space="preserve">from the two surveys </w:t>
      </w:r>
      <w:r w:rsidRPr="006A5806">
        <w:rPr>
          <w:rFonts w:ascii="Arial" w:hAnsi="Arial" w:cs="Arial"/>
          <w:sz w:val="22"/>
          <w:szCs w:val="22"/>
        </w:rPr>
        <w:t xml:space="preserve">were analysed using the </w:t>
      </w:r>
      <w:r w:rsidR="00C70B62" w:rsidRPr="006A5806">
        <w:rPr>
          <w:rFonts w:ascii="Arial" w:hAnsi="Arial" w:cs="Arial"/>
          <w:sz w:val="22"/>
          <w:szCs w:val="22"/>
        </w:rPr>
        <w:t xml:space="preserve">National Association of Testing Authorities, Australia (NATA) accredited </w:t>
      </w:r>
      <w:r w:rsidRPr="006A5806">
        <w:rPr>
          <w:rFonts w:ascii="Arial" w:hAnsi="Arial" w:cs="Arial"/>
          <w:sz w:val="22"/>
          <w:szCs w:val="22"/>
        </w:rPr>
        <w:t xml:space="preserve">HPLC method </w:t>
      </w:r>
      <w:r w:rsidR="00EE2701" w:rsidRPr="006A5806">
        <w:rPr>
          <w:rFonts w:ascii="Arial" w:hAnsi="Arial" w:cs="Arial"/>
          <w:sz w:val="22"/>
          <w:szCs w:val="22"/>
        </w:rPr>
        <w:t>for determinatio</w:t>
      </w:r>
      <w:r w:rsidRPr="006A5806">
        <w:rPr>
          <w:rFonts w:ascii="Arial" w:hAnsi="Arial" w:cs="Arial"/>
          <w:sz w:val="22"/>
          <w:szCs w:val="22"/>
        </w:rPr>
        <w:t xml:space="preserve">n of </w:t>
      </w:r>
      <w:proofErr w:type="spellStart"/>
      <w:r w:rsidRPr="006A5806">
        <w:rPr>
          <w:rFonts w:ascii="Arial" w:hAnsi="Arial" w:cs="Arial"/>
          <w:sz w:val="22"/>
          <w:szCs w:val="22"/>
        </w:rPr>
        <w:t>thiamin</w:t>
      </w:r>
      <w:proofErr w:type="spellEnd"/>
      <w:r w:rsidR="00FF4F66" w:rsidRPr="006A5806">
        <w:rPr>
          <w:rFonts w:ascii="Arial" w:hAnsi="Arial" w:cs="Arial"/>
          <w:sz w:val="22"/>
          <w:szCs w:val="22"/>
        </w:rPr>
        <w:t xml:space="preserve"> (vitamin B1)</w:t>
      </w:r>
      <w:r w:rsidRPr="006A5806">
        <w:rPr>
          <w:rFonts w:ascii="Arial" w:hAnsi="Arial" w:cs="Arial"/>
          <w:sz w:val="22"/>
          <w:szCs w:val="22"/>
        </w:rPr>
        <w:t xml:space="preserve"> in bread (</w:t>
      </w:r>
      <w:r w:rsidR="00EE2701" w:rsidRPr="006A5806">
        <w:rPr>
          <w:rFonts w:ascii="Arial" w:hAnsi="Arial" w:cs="Arial"/>
          <w:sz w:val="22"/>
          <w:szCs w:val="22"/>
        </w:rPr>
        <w:t>AOAC</w:t>
      </w:r>
      <w:r w:rsidR="00EA3ABF">
        <w:rPr>
          <w:rFonts w:ascii="Arial" w:hAnsi="Arial" w:cs="Arial"/>
          <w:sz w:val="22"/>
          <w:szCs w:val="22"/>
        </w:rPr>
        <w:t xml:space="preserve"> 1995</w:t>
      </w:r>
      <w:r w:rsidRPr="006A5806">
        <w:rPr>
          <w:rFonts w:ascii="Arial" w:hAnsi="Arial" w:cs="Arial"/>
          <w:sz w:val="22"/>
          <w:szCs w:val="22"/>
        </w:rPr>
        <w:t>).</w:t>
      </w:r>
      <w:r w:rsidR="00EA3ABF">
        <w:rPr>
          <w:rFonts w:ascii="Arial" w:hAnsi="Arial" w:cs="Arial"/>
          <w:sz w:val="22"/>
          <w:szCs w:val="22"/>
        </w:rPr>
        <w:t xml:space="preserve"> The method is generally quite sound with no particular known limitations. The limit of reporting is 0.05 mg/100g.</w:t>
      </w:r>
      <w:r w:rsidR="00DD017B">
        <w:rPr>
          <w:rFonts w:ascii="Arial" w:hAnsi="Arial" w:cs="Arial"/>
          <w:sz w:val="22"/>
          <w:szCs w:val="22"/>
        </w:rPr>
        <w:t xml:space="preserve"> </w:t>
      </w:r>
      <w:r w:rsidR="003E378C" w:rsidRPr="006A5806" w:rsidDel="0059716D">
        <w:rPr>
          <w:rFonts w:ascii="Arial" w:hAnsi="Arial" w:cs="Arial"/>
          <w:sz w:val="22"/>
          <w:szCs w:val="22"/>
        </w:rPr>
        <w:t>Samples from the two phases were analysed using the same analytical technique to ensure that results from the different time periods could be compared.</w:t>
      </w:r>
    </w:p>
    <w:p w14:paraId="2282F536" w14:textId="77777777" w:rsidR="009A242A" w:rsidRPr="006A5806" w:rsidRDefault="009A242A" w:rsidP="009A242A">
      <w:pPr>
        <w:spacing w:after="60"/>
        <w:rPr>
          <w:rFonts w:ascii="Arial" w:hAnsi="Arial" w:cs="Arial"/>
          <w:sz w:val="22"/>
          <w:szCs w:val="22"/>
        </w:rPr>
      </w:pPr>
      <w:r>
        <w:rPr>
          <w:rFonts w:ascii="Arial" w:hAnsi="Arial" w:cs="Arial"/>
          <w:sz w:val="22"/>
          <w:szCs w:val="22"/>
        </w:rPr>
        <w:lastRenderedPageBreak/>
        <w:t xml:space="preserve">Although the samples were air-dried and homogenised for the analyses, the laboratory provided results that reflected the amounts of </w:t>
      </w:r>
      <w:proofErr w:type="spellStart"/>
      <w:r>
        <w:rPr>
          <w:rFonts w:ascii="Arial" w:hAnsi="Arial" w:cs="Arial"/>
          <w:sz w:val="22"/>
          <w:szCs w:val="22"/>
        </w:rPr>
        <w:t>thiamin</w:t>
      </w:r>
      <w:proofErr w:type="spellEnd"/>
      <w:r>
        <w:rPr>
          <w:rFonts w:ascii="Arial" w:hAnsi="Arial" w:cs="Arial"/>
          <w:sz w:val="22"/>
          <w:szCs w:val="22"/>
        </w:rPr>
        <w:t xml:space="preserve"> present in the samples as purchased (</w:t>
      </w:r>
      <w:proofErr w:type="spellStart"/>
      <w:r>
        <w:rPr>
          <w:rFonts w:ascii="Arial" w:hAnsi="Arial" w:cs="Arial"/>
          <w:sz w:val="22"/>
          <w:szCs w:val="22"/>
        </w:rPr>
        <w:t>i.e</w:t>
      </w:r>
      <w:proofErr w:type="spellEnd"/>
      <w:r>
        <w:rPr>
          <w:rFonts w:ascii="Arial" w:hAnsi="Arial" w:cs="Arial"/>
          <w:sz w:val="22"/>
          <w:szCs w:val="22"/>
        </w:rPr>
        <w:t xml:space="preserve"> wet weight</w:t>
      </w:r>
      <w:r w:rsidRPr="00C927A1">
        <w:rPr>
          <w:rFonts w:ascii="Arial" w:hAnsi="Arial" w:cs="Arial"/>
          <w:sz w:val="22"/>
          <w:szCs w:val="22"/>
        </w:rPr>
        <w:t xml:space="preserve"> </w:t>
      </w:r>
      <w:r>
        <w:rPr>
          <w:rFonts w:ascii="Arial" w:hAnsi="Arial" w:cs="Arial"/>
          <w:sz w:val="22"/>
          <w:szCs w:val="22"/>
        </w:rPr>
        <w:t xml:space="preserve">at the initial moisture content). </w:t>
      </w:r>
      <w:r w:rsidRPr="006A5806">
        <w:rPr>
          <w:rFonts w:ascii="Arial" w:hAnsi="Arial" w:cs="Arial"/>
          <w:sz w:val="22"/>
          <w:szCs w:val="22"/>
        </w:rPr>
        <w:t xml:space="preserve">Cereal grains naturally contain some amount of </w:t>
      </w:r>
      <w:proofErr w:type="spellStart"/>
      <w:r w:rsidRPr="006A5806">
        <w:rPr>
          <w:rFonts w:ascii="Arial" w:hAnsi="Arial" w:cs="Arial"/>
          <w:sz w:val="22"/>
          <w:szCs w:val="22"/>
        </w:rPr>
        <w:t>thiamin</w:t>
      </w:r>
      <w:proofErr w:type="spellEnd"/>
      <w:r w:rsidRPr="006A5806">
        <w:rPr>
          <w:rFonts w:ascii="Arial" w:hAnsi="Arial" w:cs="Arial"/>
          <w:sz w:val="22"/>
          <w:szCs w:val="22"/>
        </w:rPr>
        <w:t xml:space="preserve"> therefore, the levels measured in the samples reflect</w:t>
      </w:r>
      <w:r>
        <w:rPr>
          <w:rFonts w:ascii="Arial" w:hAnsi="Arial" w:cs="Arial"/>
          <w:sz w:val="22"/>
          <w:szCs w:val="22"/>
        </w:rPr>
        <w:t>ed</w:t>
      </w:r>
      <w:r w:rsidRPr="006A5806">
        <w:rPr>
          <w:rFonts w:ascii="Arial" w:hAnsi="Arial" w:cs="Arial"/>
          <w:sz w:val="22"/>
          <w:szCs w:val="22"/>
        </w:rPr>
        <w:t xml:space="preserve"> the </w:t>
      </w:r>
      <w:r>
        <w:rPr>
          <w:rFonts w:ascii="Arial" w:hAnsi="Arial" w:cs="Arial"/>
          <w:sz w:val="22"/>
          <w:szCs w:val="22"/>
        </w:rPr>
        <w:t xml:space="preserve">amounts of </w:t>
      </w:r>
      <w:r w:rsidRPr="006A5806">
        <w:rPr>
          <w:rFonts w:ascii="Arial" w:hAnsi="Arial" w:cs="Arial"/>
          <w:sz w:val="22"/>
          <w:szCs w:val="22"/>
        </w:rPr>
        <w:t xml:space="preserve">both </w:t>
      </w:r>
      <w:r>
        <w:rPr>
          <w:rFonts w:ascii="Arial" w:hAnsi="Arial" w:cs="Arial"/>
          <w:sz w:val="22"/>
          <w:szCs w:val="22"/>
        </w:rPr>
        <w:t xml:space="preserve">the </w:t>
      </w:r>
      <w:r w:rsidRPr="006A5806">
        <w:rPr>
          <w:rFonts w:ascii="Arial" w:hAnsi="Arial" w:cs="Arial"/>
          <w:sz w:val="22"/>
          <w:szCs w:val="22"/>
        </w:rPr>
        <w:t xml:space="preserve">natural and added </w:t>
      </w:r>
      <w:proofErr w:type="spellStart"/>
      <w:r w:rsidRPr="006A5806">
        <w:rPr>
          <w:rFonts w:ascii="Arial" w:hAnsi="Arial" w:cs="Arial"/>
          <w:sz w:val="22"/>
          <w:szCs w:val="22"/>
        </w:rPr>
        <w:t>thiamin</w:t>
      </w:r>
      <w:proofErr w:type="spellEnd"/>
      <w:r w:rsidRPr="006A5806">
        <w:rPr>
          <w:rFonts w:ascii="Arial" w:hAnsi="Arial" w:cs="Arial"/>
          <w:sz w:val="22"/>
          <w:szCs w:val="22"/>
        </w:rPr>
        <w:t xml:space="preserve"> following the effects of the bread making process and baking.</w:t>
      </w:r>
    </w:p>
    <w:p w14:paraId="10A086A8" w14:textId="21694DB1" w:rsidR="000024AA" w:rsidRPr="00FC1FB6" w:rsidRDefault="00FC1FB6" w:rsidP="00BA608A">
      <w:pPr>
        <w:pStyle w:val="Heading1"/>
        <w:rPr>
          <w:rFonts w:ascii="Arial" w:hAnsi="Arial" w:cs="Arial"/>
          <w:color w:val="auto"/>
          <w:sz w:val="24"/>
          <w:szCs w:val="24"/>
        </w:rPr>
      </w:pPr>
      <w:bookmarkStart w:id="8" w:name="_Toc428255775"/>
      <w:r w:rsidRPr="00FC1FB6">
        <w:rPr>
          <w:rFonts w:ascii="Arial" w:hAnsi="Arial" w:cs="Arial"/>
          <w:color w:val="auto"/>
          <w:sz w:val="24"/>
          <w:szCs w:val="24"/>
        </w:rPr>
        <w:t>RESULTS</w:t>
      </w:r>
      <w:bookmarkEnd w:id="8"/>
    </w:p>
    <w:p w14:paraId="10A086A9" w14:textId="77777777" w:rsidR="00BA608A" w:rsidRDefault="00BA608A" w:rsidP="00E42ED7">
      <w:pPr>
        <w:spacing w:after="60"/>
        <w:rPr>
          <w:rFonts w:ascii="Arial" w:hAnsi="Arial" w:cs="Arial"/>
          <w:b/>
          <w:sz w:val="22"/>
          <w:szCs w:val="22"/>
        </w:rPr>
      </w:pPr>
    </w:p>
    <w:p w14:paraId="10A086AC" w14:textId="3C96D111" w:rsidR="00CB3593" w:rsidRPr="006A5806" w:rsidRDefault="00CB3593" w:rsidP="00CB3593">
      <w:pPr>
        <w:rPr>
          <w:rFonts w:ascii="Arial" w:hAnsi="Arial" w:cs="Arial"/>
          <w:sz w:val="22"/>
          <w:szCs w:val="22"/>
        </w:rPr>
      </w:pPr>
      <w:r w:rsidRPr="006A5806">
        <w:rPr>
          <w:rFonts w:ascii="Arial" w:hAnsi="Arial" w:cs="Arial"/>
          <w:sz w:val="22"/>
          <w:szCs w:val="22"/>
        </w:rPr>
        <w:t xml:space="preserve">The analytical results </w:t>
      </w:r>
      <w:r w:rsidR="0073464D">
        <w:rPr>
          <w:rFonts w:ascii="Arial" w:hAnsi="Arial" w:cs="Arial"/>
          <w:sz w:val="22"/>
          <w:szCs w:val="22"/>
        </w:rPr>
        <w:t>indicat</w:t>
      </w:r>
      <w:r w:rsidR="00C927A1">
        <w:rPr>
          <w:rFonts w:ascii="Arial" w:hAnsi="Arial" w:cs="Arial"/>
          <w:sz w:val="22"/>
          <w:szCs w:val="22"/>
        </w:rPr>
        <w:t>ed</w:t>
      </w:r>
      <w:r w:rsidRPr="006A5806">
        <w:rPr>
          <w:rFonts w:ascii="Arial" w:hAnsi="Arial" w:cs="Arial"/>
          <w:sz w:val="22"/>
          <w:szCs w:val="22"/>
        </w:rPr>
        <w:t xml:space="preserve"> </w:t>
      </w:r>
      <w:r w:rsidR="00F44652" w:rsidRPr="006A5806">
        <w:rPr>
          <w:rFonts w:ascii="Arial" w:hAnsi="Arial" w:cs="Arial"/>
          <w:sz w:val="22"/>
          <w:szCs w:val="22"/>
        </w:rPr>
        <w:t>the amount of</w:t>
      </w:r>
      <w:r w:rsidRPr="006A5806">
        <w:rPr>
          <w:rFonts w:ascii="Arial" w:hAnsi="Arial" w:cs="Arial"/>
          <w:sz w:val="22"/>
          <w:szCs w:val="22"/>
        </w:rPr>
        <w:t xml:space="preserve"> </w:t>
      </w:r>
      <w:proofErr w:type="spellStart"/>
      <w:r w:rsidRPr="006A5806">
        <w:rPr>
          <w:rFonts w:ascii="Arial" w:hAnsi="Arial" w:cs="Arial"/>
          <w:sz w:val="22"/>
          <w:szCs w:val="22"/>
        </w:rPr>
        <w:t>thiamin</w:t>
      </w:r>
      <w:proofErr w:type="spellEnd"/>
      <w:r w:rsidRPr="006A5806">
        <w:rPr>
          <w:rFonts w:ascii="Arial" w:hAnsi="Arial" w:cs="Arial"/>
          <w:sz w:val="22"/>
          <w:szCs w:val="22"/>
        </w:rPr>
        <w:t xml:space="preserve"> present in </w:t>
      </w:r>
      <w:r w:rsidR="00F44652" w:rsidRPr="006A5806">
        <w:rPr>
          <w:rFonts w:ascii="Arial" w:hAnsi="Arial" w:cs="Arial"/>
          <w:sz w:val="22"/>
          <w:szCs w:val="22"/>
        </w:rPr>
        <w:t xml:space="preserve">samples of </w:t>
      </w:r>
      <w:r w:rsidRPr="006A5806">
        <w:rPr>
          <w:rFonts w:ascii="Arial" w:hAnsi="Arial" w:cs="Arial"/>
          <w:sz w:val="22"/>
          <w:szCs w:val="22"/>
        </w:rPr>
        <w:t xml:space="preserve">the </w:t>
      </w:r>
      <w:r w:rsidR="0051458C">
        <w:rPr>
          <w:rFonts w:ascii="Arial" w:hAnsi="Arial" w:cs="Arial"/>
          <w:sz w:val="22"/>
          <w:szCs w:val="22"/>
        </w:rPr>
        <w:t>three</w:t>
      </w:r>
      <w:r w:rsidRPr="006A5806">
        <w:rPr>
          <w:rFonts w:ascii="Arial" w:hAnsi="Arial" w:cs="Arial"/>
          <w:sz w:val="22"/>
          <w:szCs w:val="22"/>
        </w:rPr>
        <w:t xml:space="preserve"> </w:t>
      </w:r>
      <w:r w:rsidR="00EA491C">
        <w:rPr>
          <w:rFonts w:ascii="Arial" w:hAnsi="Arial" w:cs="Arial"/>
          <w:sz w:val="22"/>
          <w:szCs w:val="22"/>
        </w:rPr>
        <w:t xml:space="preserve">bread </w:t>
      </w:r>
      <w:r w:rsidR="005B0252">
        <w:rPr>
          <w:rFonts w:ascii="Arial" w:hAnsi="Arial" w:cs="Arial"/>
          <w:sz w:val="22"/>
          <w:szCs w:val="22"/>
        </w:rPr>
        <w:t>types</w:t>
      </w:r>
      <w:r w:rsidRPr="006A5806">
        <w:rPr>
          <w:rFonts w:ascii="Arial" w:hAnsi="Arial" w:cs="Arial"/>
          <w:sz w:val="22"/>
          <w:szCs w:val="22"/>
        </w:rPr>
        <w:t xml:space="preserve"> </w:t>
      </w:r>
      <w:r w:rsidR="0051458C">
        <w:rPr>
          <w:rFonts w:ascii="Arial" w:hAnsi="Arial" w:cs="Arial"/>
          <w:sz w:val="22"/>
          <w:szCs w:val="22"/>
        </w:rPr>
        <w:t xml:space="preserve">commonly </w:t>
      </w:r>
      <w:r w:rsidRPr="006A5806">
        <w:rPr>
          <w:rFonts w:ascii="Arial" w:hAnsi="Arial" w:cs="Arial"/>
          <w:sz w:val="22"/>
          <w:szCs w:val="22"/>
        </w:rPr>
        <w:t xml:space="preserve">consumed by Australians. </w:t>
      </w:r>
      <w:r w:rsidR="009A242A">
        <w:rPr>
          <w:rFonts w:ascii="Arial" w:hAnsi="Arial" w:cs="Arial"/>
          <w:sz w:val="22"/>
          <w:szCs w:val="22"/>
        </w:rPr>
        <w:t xml:space="preserve"> </w:t>
      </w:r>
      <w:r w:rsidRPr="006A5806">
        <w:rPr>
          <w:rFonts w:ascii="Arial" w:hAnsi="Arial" w:cs="Arial"/>
          <w:sz w:val="22"/>
          <w:szCs w:val="22"/>
        </w:rPr>
        <w:t xml:space="preserve">Table 1 </w:t>
      </w:r>
      <w:r w:rsidR="001D6AC3" w:rsidRPr="006A5806">
        <w:rPr>
          <w:rFonts w:ascii="Arial" w:hAnsi="Arial" w:cs="Arial"/>
          <w:sz w:val="22"/>
          <w:szCs w:val="22"/>
        </w:rPr>
        <w:t>give</w:t>
      </w:r>
      <w:r w:rsidRPr="006A5806">
        <w:rPr>
          <w:rFonts w:ascii="Arial" w:hAnsi="Arial" w:cs="Arial"/>
          <w:sz w:val="22"/>
          <w:szCs w:val="22"/>
        </w:rPr>
        <w:t xml:space="preserve">s </w:t>
      </w:r>
      <w:r w:rsidR="00045BB1">
        <w:rPr>
          <w:rFonts w:ascii="Arial" w:hAnsi="Arial" w:cs="Arial"/>
          <w:sz w:val="22"/>
          <w:szCs w:val="22"/>
        </w:rPr>
        <w:t xml:space="preserve">the </w:t>
      </w:r>
      <w:r w:rsidR="007F4578" w:rsidRPr="006A5806">
        <w:rPr>
          <w:rFonts w:ascii="Arial" w:hAnsi="Arial" w:cs="Arial"/>
          <w:sz w:val="22"/>
          <w:szCs w:val="22"/>
        </w:rPr>
        <w:t xml:space="preserve">summary results of the </w:t>
      </w:r>
      <w:r w:rsidR="0051458C">
        <w:rPr>
          <w:rFonts w:ascii="Arial" w:hAnsi="Arial" w:cs="Arial"/>
          <w:sz w:val="22"/>
          <w:szCs w:val="22"/>
        </w:rPr>
        <w:t xml:space="preserve">amount of </w:t>
      </w:r>
      <w:proofErr w:type="spellStart"/>
      <w:r w:rsidR="0051458C">
        <w:rPr>
          <w:rFonts w:ascii="Arial" w:hAnsi="Arial" w:cs="Arial"/>
          <w:sz w:val="22"/>
          <w:szCs w:val="22"/>
        </w:rPr>
        <w:t>thiamin</w:t>
      </w:r>
      <w:proofErr w:type="spellEnd"/>
      <w:r w:rsidR="0051458C">
        <w:rPr>
          <w:rFonts w:ascii="Arial" w:hAnsi="Arial" w:cs="Arial"/>
          <w:sz w:val="22"/>
          <w:szCs w:val="22"/>
        </w:rPr>
        <w:t xml:space="preserve"> in </w:t>
      </w:r>
      <w:r w:rsidR="001D6AC3" w:rsidRPr="006A5806">
        <w:rPr>
          <w:rFonts w:ascii="Arial" w:hAnsi="Arial" w:cs="Arial"/>
          <w:sz w:val="22"/>
          <w:szCs w:val="22"/>
        </w:rPr>
        <w:t>the</w:t>
      </w:r>
      <w:r w:rsidR="00A9626B" w:rsidRPr="006A5806">
        <w:rPr>
          <w:rFonts w:ascii="Arial" w:hAnsi="Arial" w:cs="Arial"/>
          <w:sz w:val="22"/>
          <w:szCs w:val="22"/>
        </w:rPr>
        <w:t xml:space="preserve"> </w:t>
      </w:r>
      <w:r w:rsidR="00BD6C5E">
        <w:rPr>
          <w:rFonts w:ascii="Arial" w:hAnsi="Arial" w:cs="Arial"/>
          <w:sz w:val="22"/>
          <w:szCs w:val="22"/>
        </w:rPr>
        <w:t xml:space="preserve">bread </w:t>
      </w:r>
      <w:r w:rsidR="007F4578" w:rsidRPr="006A5806">
        <w:rPr>
          <w:rFonts w:ascii="Arial" w:hAnsi="Arial" w:cs="Arial"/>
          <w:sz w:val="22"/>
          <w:szCs w:val="22"/>
        </w:rPr>
        <w:t>samples</w:t>
      </w:r>
      <w:r w:rsidR="0051458C">
        <w:rPr>
          <w:rFonts w:ascii="Arial" w:hAnsi="Arial" w:cs="Arial"/>
          <w:sz w:val="22"/>
          <w:szCs w:val="22"/>
        </w:rPr>
        <w:t>.</w:t>
      </w:r>
      <w:r w:rsidR="007F4578" w:rsidRPr="006A5806">
        <w:rPr>
          <w:rFonts w:ascii="Arial" w:hAnsi="Arial" w:cs="Arial"/>
          <w:sz w:val="22"/>
          <w:szCs w:val="22"/>
        </w:rPr>
        <w:t xml:space="preserve"> </w:t>
      </w:r>
      <w:r w:rsidR="00BE55A5" w:rsidRPr="006A5806">
        <w:rPr>
          <w:rFonts w:ascii="Arial" w:hAnsi="Arial" w:cs="Arial"/>
          <w:sz w:val="22"/>
          <w:szCs w:val="22"/>
        </w:rPr>
        <w:t xml:space="preserve">White </w:t>
      </w:r>
      <w:r w:rsidRPr="006A5806">
        <w:rPr>
          <w:rFonts w:ascii="Arial" w:hAnsi="Arial" w:cs="Arial"/>
          <w:sz w:val="22"/>
          <w:szCs w:val="22"/>
        </w:rPr>
        <w:t>sandwich bread</w:t>
      </w:r>
      <w:r w:rsidR="007F4578" w:rsidRPr="006A5806">
        <w:rPr>
          <w:rFonts w:ascii="Arial" w:hAnsi="Arial" w:cs="Arial"/>
          <w:sz w:val="22"/>
          <w:szCs w:val="22"/>
        </w:rPr>
        <w:t xml:space="preserve"> </w:t>
      </w:r>
      <w:r w:rsidR="00BE55A5" w:rsidRPr="006A5806">
        <w:rPr>
          <w:rFonts w:ascii="Arial" w:hAnsi="Arial" w:cs="Arial"/>
          <w:sz w:val="22"/>
          <w:szCs w:val="22"/>
        </w:rPr>
        <w:t xml:space="preserve">had </w:t>
      </w:r>
      <w:r w:rsidRPr="006A5806">
        <w:rPr>
          <w:rFonts w:ascii="Arial" w:hAnsi="Arial" w:cs="Arial"/>
          <w:sz w:val="22"/>
          <w:szCs w:val="22"/>
        </w:rPr>
        <w:t xml:space="preserve">the highest mean amount of </w:t>
      </w:r>
      <w:proofErr w:type="spellStart"/>
      <w:r w:rsidR="007F4578" w:rsidRPr="006A5806">
        <w:rPr>
          <w:rFonts w:ascii="Arial" w:hAnsi="Arial" w:cs="Arial"/>
          <w:sz w:val="22"/>
          <w:szCs w:val="22"/>
        </w:rPr>
        <w:t>thiamin</w:t>
      </w:r>
      <w:proofErr w:type="spellEnd"/>
      <w:r w:rsidR="007F4578" w:rsidRPr="006A5806">
        <w:rPr>
          <w:rFonts w:ascii="Arial" w:hAnsi="Arial" w:cs="Arial"/>
          <w:sz w:val="22"/>
          <w:szCs w:val="22"/>
        </w:rPr>
        <w:t xml:space="preserve"> </w:t>
      </w:r>
      <w:r w:rsidR="007B6AFB" w:rsidRPr="006A5806">
        <w:rPr>
          <w:rFonts w:ascii="Arial" w:hAnsi="Arial" w:cs="Arial"/>
          <w:sz w:val="22"/>
          <w:szCs w:val="22"/>
        </w:rPr>
        <w:t xml:space="preserve">for </w:t>
      </w:r>
      <w:r w:rsidR="00776D92" w:rsidRPr="006A5806">
        <w:rPr>
          <w:rFonts w:ascii="Arial" w:hAnsi="Arial" w:cs="Arial"/>
          <w:sz w:val="22"/>
          <w:szCs w:val="22"/>
        </w:rPr>
        <w:t xml:space="preserve">both phase 1 and phase 2 samples </w:t>
      </w:r>
      <w:r w:rsidR="007F4578" w:rsidRPr="006A5806">
        <w:rPr>
          <w:rFonts w:ascii="Arial" w:hAnsi="Arial" w:cs="Arial"/>
          <w:sz w:val="22"/>
          <w:szCs w:val="22"/>
        </w:rPr>
        <w:t>(0.59 and 0.64</w:t>
      </w:r>
      <w:r w:rsidRPr="006A5806">
        <w:rPr>
          <w:rFonts w:ascii="Arial" w:hAnsi="Arial" w:cs="Arial"/>
          <w:sz w:val="22"/>
          <w:szCs w:val="22"/>
        </w:rPr>
        <w:t xml:space="preserve"> mg/100g</w:t>
      </w:r>
      <w:r w:rsidR="007F4578" w:rsidRPr="006A5806">
        <w:rPr>
          <w:rFonts w:ascii="Arial" w:hAnsi="Arial" w:cs="Arial"/>
          <w:sz w:val="22"/>
          <w:szCs w:val="22"/>
        </w:rPr>
        <w:t xml:space="preserve"> respectively</w:t>
      </w:r>
      <w:r w:rsidRPr="006A5806">
        <w:rPr>
          <w:rFonts w:ascii="Arial" w:hAnsi="Arial" w:cs="Arial"/>
          <w:sz w:val="22"/>
          <w:szCs w:val="22"/>
        </w:rPr>
        <w:t xml:space="preserve">) compared to the other </w:t>
      </w:r>
      <w:r w:rsidR="00EA491C">
        <w:rPr>
          <w:rFonts w:ascii="Arial" w:hAnsi="Arial" w:cs="Arial"/>
          <w:sz w:val="22"/>
          <w:szCs w:val="22"/>
        </w:rPr>
        <w:t xml:space="preserve">bread </w:t>
      </w:r>
      <w:r w:rsidR="005B0252">
        <w:rPr>
          <w:rFonts w:ascii="Arial" w:hAnsi="Arial" w:cs="Arial"/>
          <w:sz w:val="22"/>
          <w:szCs w:val="22"/>
        </w:rPr>
        <w:t>types</w:t>
      </w:r>
      <w:r w:rsidR="00DD017B">
        <w:rPr>
          <w:rFonts w:ascii="Arial" w:hAnsi="Arial" w:cs="Arial"/>
          <w:sz w:val="22"/>
          <w:szCs w:val="22"/>
        </w:rPr>
        <w:t xml:space="preserve"> and the widest range of </w:t>
      </w:r>
      <w:proofErr w:type="spellStart"/>
      <w:r w:rsidR="00DD017B">
        <w:rPr>
          <w:rFonts w:ascii="Arial" w:hAnsi="Arial" w:cs="Arial"/>
          <w:sz w:val="22"/>
          <w:szCs w:val="22"/>
        </w:rPr>
        <w:t>thiamin</w:t>
      </w:r>
      <w:proofErr w:type="spellEnd"/>
      <w:r w:rsidR="00DD017B">
        <w:rPr>
          <w:rFonts w:ascii="Arial" w:hAnsi="Arial" w:cs="Arial"/>
          <w:sz w:val="22"/>
          <w:szCs w:val="22"/>
        </w:rPr>
        <w:t xml:space="preserve"> values</w:t>
      </w:r>
      <w:r w:rsidRPr="006A5806">
        <w:rPr>
          <w:rFonts w:ascii="Arial" w:hAnsi="Arial" w:cs="Arial"/>
          <w:sz w:val="22"/>
          <w:szCs w:val="22"/>
        </w:rPr>
        <w:t xml:space="preserve">. </w:t>
      </w:r>
      <w:r w:rsidR="006139AB" w:rsidRPr="006A5806">
        <w:rPr>
          <w:rFonts w:ascii="Arial" w:hAnsi="Arial" w:cs="Arial"/>
          <w:sz w:val="22"/>
          <w:szCs w:val="22"/>
        </w:rPr>
        <w:t>T</w:t>
      </w:r>
      <w:r w:rsidR="00C04BA4" w:rsidRPr="006A5806">
        <w:rPr>
          <w:rFonts w:ascii="Arial" w:hAnsi="Arial" w:cs="Arial"/>
          <w:sz w:val="22"/>
          <w:szCs w:val="22"/>
        </w:rPr>
        <w:t>h</w:t>
      </w:r>
      <w:r w:rsidR="00C5363B">
        <w:rPr>
          <w:rFonts w:ascii="Arial" w:hAnsi="Arial" w:cs="Arial"/>
          <w:sz w:val="22"/>
          <w:szCs w:val="22"/>
        </w:rPr>
        <w:t xml:space="preserve">e results </w:t>
      </w:r>
      <w:r w:rsidR="008C3C88">
        <w:rPr>
          <w:rFonts w:ascii="Arial" w:hAnsi="Arial" w:cs="Arial"/>
          <w:sz w:val="22"/>
          <w:szCs w:val="22"/>
        </w:rPr>
        <w:t>indicate</w:t>
      </w:r>
      <w:r w:rsidR="00C5363B">
        <w:rPr>
          <w:rFonts w:ascii="Arial" w:hAnsi="Arial" w:cs="Arial"/>
          <w:sz w:val="22"/>
          <w:szCs w:val="22"/>
        </w:rPr>
        <w:t xml:space="preserve"> multigrain bread</w:t>
      </w:r>
      <w:r w:rsidR="00C04BA4" w:rsidRPr="006A5806">
        <w:rPr>
          <w:rFonts w:ascii="Arial" w:hAnsi="Arial" w:cs="Arial"/>
          <w:sz w:val="22"/>
          <w:szCs w:val="22"/>
        </w:rPr>
        <w:t xml:space="preserve"> </w:t>
      </w:r>
      <w:r w:rsidR="00BE55A5" w:rsidRPr="006A5806">
        <w:rPr>
          <w:rFonts w:ascii="Arial" w:hAnsi="Arial" w:cs="Arial"/>
          <w:sz w:val="22"/>
          <w:szCs w:val="22"/>
        </w:rPr>
        <w:t>had</w:t>
      </w:r>
      <w:r w:rsidR="00C04BA4" w:rsidRPr="006A5806">
        <w:rPr>
          <w:rFonts w:ascii="Arial" w:hAnsi="Arial" w:cs="Arial"/>
          <w:sz w:val="22"/>
          <w:szCs w:val="22"/>
        </w:rPr>
        <w:t xml:space="preserve"> the lo</w:t>
      </w:r>
      <w:r w:rsidR="001D6AC3" w:rsidRPr="006A5806">
        <w:rPr>
          <w:rFonts w:ascii="Arial" w:hAnsi="Arial" w:cs="Arial"/>
          <w:sz w:val="22"/>
          <w:szCs w:val="22"/>
        </w:rPr>
        <w:t xml:space="preserve">west amount of measured </w:t>
      </w:r>
      <w:proofErr w:type="spellStart"/>
      <w:r w:rsidR="009A242A">
        <w:rPr>
          <w:rFonts w:ascii="Arial" w:hAnsi="Arial" w:cs="Arial"/>
          <w:sz w:val="22"/>
          <w:szCs w:val="22"/>
        </w:rPr>
        <w:t>thiamin</w:t>
      </w:r>
      <w:proofErr w:type="spellEnd"/>
      <w:r w:rsidR="009A242A">
        <w:rPr>
          <w:rFonts w:ascii="Arial" w:hAnsi="Arial" w:cs="Arial"/>
          <w:sz w:val="22"/>
          <w:szCs w:val="22"/>
        </w:rPr>
        <w:t xml:space="preserve"> (0.39 and 0.42 mg/kg for phase 1 and phase 2 respectively)</w:t>
      </w:r>
      <w:r w:rsidR="00C04BA4" w:rsidRPr="006A5806">
        <w:rPr>
          <w:rFonts w:ascii="Arial" w:hAnsi="Arial" w:cs="Arial"/>
          <w:sz w:val="22"/>
          <w:szCs w:val="22"/>
        </w:rPr>
        <w:t>.</w:t>
      </w:r>
    </w:p>
    <w:p w14:paraId="10A086AD" w14:textId="77777777" w:rsidR="00CB3593" w:rsidRPr="006A5806" w:rsidRDefault="00CB3593" w:rsidP="00565488">
      <w:pPr>
        <w:rPr>
          <w:rFonts w:ascii="Arial" w:hAnsi="Arial" w:cs="Arial"/>
          <w:b/>
          <w:sz w:val="22"/>
          <w:szCs w:val="22"/>
        </w:rPr>
      </w:pPr>
    </w:p>
    <w:p w14:paraId="10A086AE" w14:textId="77777777" w:rsidR="007D7DA1" w:rsidRPr="00A866B1" w:rsidRDefault="00A866B1" w:rsidP="00A866B1">
      <w:pPr>
        <w:pStyle w:val="Caption"/>
        <w:rPr>
          <w:rFonts w:ascii="Arial" w:hAnsi="Arial" w:cs="Arial"/>
          <w:b w:val="0"/>
          <w:color w:val="auto"/>
          <w:sz w:val="22"/>
          <w:szCs w:val="22"/>
        </w:rPr>
      </w:pPr>
      <w:r w:rsidRPr="00A866B1">
        <w:rPr>
          <w:rFonts w:ascii="Arial" w:hAnsi="Arial" w:cs="Arial"/>
          <w:color w:val="auto"/>
          <w:sz w:val="22"/>
          <w:szCs w:val="22"/>
        </w:rPr>
        <w:t xml:space="preserve">Table </w:t>
      </w:r>
      <w:r w:rsidRPr="00A866B1">
        <w:rPr>
          <w:rFonts w:ascii="Arial" w:hAnsi="Arial" w:cs="Arial"/>
          <w:color w:val="auto"/>
          <w:sz w:val="22"/>
          <w:szCs w:val="22"/>
        </w:rPr>
        <w:fldChar w:fldCharType="begin"/>
      </w:r>
      <w:r w:rsidRPr="00A866B1">
        <w:rPr>
          <w:rFonts w:ascii="Arial" w:hAnsi="Arial" w:cs="Arial"/>
          <w:color w:val="auto"/>
          <w:sz w:val="22"/>
          <w:szCs w:val="22"/>
        </w:rPr>
        <w:instrText xml:space="preserve"> SEQ Table \* ARABIC </w:instrText>
      </w:r>
      <w:r w:rsidRPr="00A866B1">
        <w:rPr>
          <w:rFonts w:ascii="Arial" w:hAnsi="Arial" w:cs="Arial"/>
          <w:color w:val="auto"/>
          <w:sz w:val="22"/>
          <w:szCs w:val="22"/>
        </w:rPr>
        <w:fldChar w:fldCharType="separate"/>
      </w:r>
      <w:r w:rsidR="00B13EEE">
        <w:rPr>
          <w:rFonts w:ascii="Arial" w:hAnsi="Arial" w:cs="Arial"/>
          <w:noProof/>
          <w:color w:val="auto"/>
          <w:sz w:val="22"/>
          <w:szCs w:val="22"/>
        </w:rPr>
        <w:t>1</w:t>
      </w:r>
      <w:r w:rsidRPr="00A866B1">
        <w:rPr>
          <w:rFonts w:ascii="Arial" w:hAnsi="Arial" w:cs="Arial"/>
          <w:color w:val="auto"/>
          <w:sz w:val="22"/>
          <w:szCs w:val="22"/>
        </w:rPr>
        <w:fldChar w:fldCharType="end"/>
      </w:r>
      <w:r w:rsidRPr="00A866B1">
        <w:rPr>
          <w:rFonts w:ascii="Arial" w:hAnsi="Arial" w:cs="Arial"/>
          <w:color w:val="auto"/>
          <w:sz w:val="22"/>
          <w:szCs w:val="22"/>
        </w:rPr>
        <w:t xml:space="preserve">: </w:t>
      </w:r>
      <w:proofErr w:type="spellStart"/>
      <w:r w:rsidRPr="00A866B1">
        <w:rPr>
          <w:rFonts w:ascii="Arial" w:hAnsi="Arial" w:cs="Arial"/>
          <w:color w:val="auto"/>
          <w:sz w:val="22"/>
          <w:szCs w:val="22"/>
        </w:rPr>
        <w:t>Thiamin</w:t>
      </w:r>
      <w:proofErr w:type="spellEnd"/>
      <w:r w:rsidRPr="00A866B1">
        <w:rPr>
          <w:rFonts w:ascii="Arial" w:hAnsi="Arial" w:cs="Arial"/>
          <w:color w:val="auto"/>
          <w:sz w:val="22"/>
          <w:szCs w:val="22"/>
        </w:rPr>
        <w:t xml:space="preserve"> content of bread* - All Australian states/territories</w:t>
      </w:r>
    </w:p>
    <w:tbl>
      <w:tblPr>
        <w:tblStyle w:val="LightShading"/>
        <w:tblW w:w="9928" w:type="dxa"/>
        <w:tblLayout w:type="fixed"/>
        <w:tblLook w:val="0680" w:firstRow="0" w:lastRow="0" w:firstColumn="1" w:lastColumn="0" w:noHBand="1" w:noVBand="1"/>
        <w:tblCaption w:val="Table 1: Thiamin content of bread* - All Australian states/territories"/>
      </w:tblPr>
      <w:tblGrid>
        <w:gridCol w:w="2552"/>
        <w:gridCol w:w="1218"/>
        <w:gridCol w:w="1980"/>
        <w:gridCol w:w="1218"/>
        <w:gridCol w:w="1371"/>
        <w:gridCol w:w="1589"/>
      </w:tblGrid>
      <w:tr w:rsidR="00C12A32" w:rsidRPr="00BD6C5E" w14:paraId="10A086B5" w14:textId="77777777" w:rsidTr="002E05D3">
        <w:trPr>
          <w:trHeight w:val="245"/>
          <w:tblHeader/>
        </w:trPr>
        <w:tc>
          <w:tcPr>
            <w:cnfStyle w:val="001000000000" w:firstRow="0" w:lastRow="0" w:firstColumn="1" w:lastColumn="0" w:oddVBand="0" w:evenVBand="0" w:oddHBand="0" w:evenHBand="0" w:firstRowFirstColumn="0" w:firstRowLastColumn="0" w:lastRowFirstColumn="0" w:lastRowLastColumn="0"/>
            <w:tcW w:w="2552" w:type="dxa"/>
          </w:tcPr>
          <w:p w14:paraId="10A086AF" w14:textId="483A5130" w:rsidR="00C12A32" w:rsidRPr="00BD6C5E" w:rsidRDefault="00C12A32" w:rsidP="00EC483D">
            <w:pPr>
              <w:jc w:val="center"/>
              <w:rPr>
                <w:rFonts w:ascii="Arial" w:hAnsi="Arial" w:cs="Arial"/>
                <w:b w:val="0"/>
                <w:sz w:val="22"/>
                <w:szCs w:val="22"/>
              </w:rPr>
            </w:pPr>
            <w:r w:rsidRPr="00BD6C5E">
              <w:rPr>
                <w:rFonts w:ascii="Arial" w:hAnsi="Arial" w:cs="Arial"/>
                <w:sz w:val="22"/>
                <w:szCs w:val="22"/>
              </w:rPr>
              <w:t xml:space="preserve">Bread </w:t>
            </w:r>
            <w:r w:rsidR="00EC483D">
              <w:rPr>
                <w:rFonts w:ascii="Arial" w:hAnsi="Arial" w:cs="Arial"/>
                <w:sz w:val="22"/>
                <w:szCs w:val="22"/>
              </w:rPr>
              <w:t>type</w:t>
            </w:r>
          </w:p>
        </w:tc>
        <w:tc>
          <w:tcPr>
            <w:tcW w:w="1218" w:type="dxa"/>
            <w:vMerge w:val="restart"/>
            <w:tcBorders>
              <w:top w:val="single" w:sz="8" w:space="0" w:color="000000" w:themeColor="text1"/>
              <w:bottom w:val="single" w:sz="4" w:space="0" w:color="auto"/>
            </w:tcBorders>
          </w:tcPr>
          <w:p w14:paraId="10A086B0" w14:textId="77777777" w:rsidR="00C12A32" w:rsidRPr="00BD6C5E" w:rsidRDefault="00C12A32" w:rsidP="001B30A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p w14:paraId="10A086B1" w14:textId="77777777" w:rsidR="00C12A32" w:rsidRPr="00BD6C5E" w:rsidRDefault="00C12A32" w:rsidP="001B30A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BD6C5E">
              <w:rPr>
                <w:rFonts w:ascii="Arial" w:hAnsi="Arial" w:cs="Arial"/>
                <w:b/>
                <w:sz w:val="22"/>
                <w:szCs w:val="22"/>
              </w:rPr>
              <w:t>Sample size</w:t>
            </w:r>
          </w:p>
        </w:tc>
        <w:tc>
          <w:tcPr>
            <w:tcW w:w="1980" w:type="dxa"/>
            <w:vMerge w:val="restart"/>
            <w:tcBorders>
              <w:top w:val="single" w:sz="8" w:space="0" w:color="000000" w:themeColor="text1"/>
              <w:bottom w:val="single" w:sz="4" w:space="0" w:color="auto"/>
            </w:tcBorders>
          </w:tcPr>
          <w:p w14:paraId="10A086B2" w14:textId="77777777" w:rsidR="00C12A32" w:rsidRPr="00BD6C5E" w:rsidRDefault="00C12A32" w:rsidP="001B30A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p w14:paraId="10A086B3" w14:textId="77777777" w:rsidR="00C12A32" w:rsidRPr="00BD6C5E" w:rsidRDefault="00C12A32" w:rsidP="001B30A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BD6C5E">
              <w:rPr>
                <w:rFonts w:ascii="Arial" w:hAnsi="Arial" w:cs="Arial"/>
                <w:b/>
                <w:sz w:val="22"/>
                <w:szCs w:val="22"/>
              </w:rPr>
              <w:t>Mean moisture content (g/100g)</w:t>
            </w:r>
          </w:p>
        </w:tc>
        <w:tc>
          <w:tcPr>
            <w:tcW w:w="4178" w:type="dxa"/>
            <w:gridSpan w:val="3"/>
            <w:vMerge w:val="restart"/>
          </w:tcPr>
          <w:p w14:paraId="10A086B4" w14:textId="77777777" w:rsidR="00C12A32" w:rsidRPr="00BD6C5E" w:rsidRDefault="00C12A32" w:rsidP="001B30A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roofErr w:type="spellStart"/>
            <w:r w:rsidRPr="00BD6C5E">
              <w:rPr>
                <w:rFonts w:ascii="Arial" w:hAnsi="Arial" w:cs="Arial"/>
                <w:b/>
                <w:sz w:val="22"/>
                <w:szCs w:val="22"/>
              </w:rPr>
              <w:t>Thiamin</w:t>
            </w:r>
            <w:proofErr w:type="spellEnd"/>
            <w:r w:rsidRPr="00BD6C5E">
              <w:rPr>
                <w:rFonts w:ascii="Arial" w:hAnsi="Arial" w:cs="Arial"/>
                <w:b/>
                <w:sz w:val="22"/>
                <w:szCs w:val="22"/>
              </w:rPr>
              <w:t xml:space="preserve"> content (mg/100g)</w:t>
            </w:r>
          </w:p>
        </w:tc>
      </w:tr>
      <w:tr w:rsidR="00C12A32" w:rsidRPr="00BD6C5E" w14:paraId="10A086BB" w14:textId="77777777" w:rsidTr="002E05D3">
        <w:trPr>
          <w:trHeight w:val="281"/>
          <w:tblHeader/>
        </w:trPr>
        <w:tc>
          <w:tcPr>
            <w:cnfStyle w:val="001000000000" w:firstRow="0" w:lastRow="0" w:firstColumn="1" w:lastColumn="0" w:oddVBand="0" w:evenVBand="0" w:oddHBand="0" w:evenHBand="0" w:firstRowFirstColumn="0" w:firstRowLastColumn="0" w:lastRowFirstColumn="0" w:lastRowLastColumn="0"/>
            <w:tcW w:w="2552" w:type="dxa"/>
            <w:vMerge w:val="restart"/>
          </w:tcPr>
          <w:p w14:paraId="10A086B6" w14:textId="77777777" w:rsidR="00C12A32" w:rsidRPr="00BD6C5E" w:rsidRDefault="00C12A32" w:rsidP="001B30AB">
            <w:pPr>
              <w:jc w:val="center"/>
              <w:rPr>
                <w:rFonts w:ascii="Arial" w:hAnsi="Arial" w:cs="Arial"/>
                <w:sz w:val="22"/>
                <w:szCs w:val="22"/>
              </w:rPr>
            </w:pPr>
          </w:p>
          <w:p w14:paraId="10A086B7" w14:textId="77777777" w:rsidR="00C12A32" w:rsidRPr="00BD6C5E" w:rsidRDefault="00C12A32" w:rsidP="007E36DF">
            <w:pPr>
              <w:rPr>
                <w:rFonts w:ascii="Arial" w:hAnsi="Arial" w:cs="Arial"/>
                <w:sz w:val="22"/>
                <w:szCs w:val="22"/>
              </w:rPr>
            </w:pPr>
          </w:p>
        </w:tc>
        <w:tc>
          <w:tcPr>
            <w:tcW w:w="1218" w:type="dxa"/>
            <w:vMerge/>
            <w:tcBorders>
              <w:top w:val="nil"/>
              <w:bottom w:val="single" w:sz="4" w:space="0" w:color="auto"/>
            </w:tcBorders>
          </w:tcPr>
          <w:p w14:paraId="10A086B8" w14:textId="77777777" w:rsidR="00C12A32" w:rsidRPr="00BD6C5E" w:rsidRDefault="00C12A32" w:rsidP="001B30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980" w:type="dxa"/>
            <w:vMerge/>
            <w:tcBorders>
              <w:top w:val="nil"/>
              <w:bottom w:val="single" w:sz="4" w:space="0" w:color="auto"/>
            </w:tcBorders>
          </w:tcPr>
          <w:p w14:paraId="10A086B9" w14:textId="77777777" w:rsidR="00C12A32" w:rsidRPr="00BD6C5E" w:rsidRDefault="00C12A32" w:rsidP="001B30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178" w:type="dxa"/>
            <w:gridSpan w:val="3"/>
            <w:vMerge/>
            <w:tcBorders>
              <w:bottom w:val="nil"/>
            </w:tcBorders>
          </w:tcPr>
          <w:p w14:paraId="10A086BA" w14:textId="77777777" w:rsidR="00C12A32" w:rsidRPr="00BD6C5E" w:rsidRDefault="00C12A32" w:rsidP="001B30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C12A32" w:rsidRPr="00BD6C5E" w14:paraId="10A086C2" w14:textId="77777777" w:rsidTr="002E05D3">
        <w:trPr>
          <w:trHeight w:val="147"/>
          <w:tblHeader/>
        </w:trPr>
        <w:tc>
          <w:tcPr>
            <w:cnfStyle w:val="001000000000" w:firstRow="0" w:lastRow="0" w:firstColumn="1" w:lastColumn="0" w:oddVBand="0" w:evenVBand="0" w:oddHBand="0" w:evenHBand="0" w:firstRowFirstColumn="0" w:firstRowLastColumn="0" w:lastRowFirstColumn="0" w:lastRowLastColumn="0"/>
            <w:tcW w:w="2552" w:type="dxa"/>
            <w:vMerge/>
            <w:tcBorders>
              <w:bottom w:val="single" w:sz="4" w:space="0" w:color="auto"/>
            </w:tcBorders>
          </w:tcPr>
          <w:p w14:paraId="10A086BC" w14:textId="77777777" w:rsidR="00C12A32" w:rsidRPr="00BD6C5E" w:rsidRDefault="00C12A32" w:rsidP="001B30AB">
            <w:pPr>
              <w:jc w:val="center"/>
              <w:rPr>
                <w:rFonts w:ascii="Arial" w:hAnsi="Arial" w:cs="Arial"/>
                <w:sz w:val="22"/>
                <w:szCs w:val="22"/>
              </w:rPr>
            </w:pPr>
          </w:p>
        </w:tc>
        <w:tc>
          <w:tcPr>
            <w:tcW w:w="1218" w:type="dxa"/>
            <w:vMerge/>
            <w:tcBorders>
              <w:top w:val="nil"/>
              <w:bottom w:val="single" w:sz="4" w:space="0" w:color="auto"/>
            </w:tcBorders>
          </w:tcPr>
          <w:p w14:paraId="10A086BD" w14:textId="77777777" w:rsidR="00C12A32" w:rsidRPr="00BD6C5E" w:rsidRDefault="00C12A32" w:rsidP="001B30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980" w:type="dxa"/>
            <w:vMerge/>
            <w:tcBorders>
              <w:top w:val="nil"/>
              <w:bottom w:val="single" w:sz="4" w:space="0" w:color="auto"/>
            </w:tcBorders>
          </w:tcPr>
          <w:p w14:paraId="10A086BE" w14:textId="77777777" w:rsidR="00C12A32" w:rsidRPr="00BD6C5E" w:rsidRDefault="00C12A32" w:rsidP="001B30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18" w:type="dxa"/>
            <w:tcBorders>
              <w:top w:val="nil"/>
              <w:bottom w:val="single" w:sz="4" w:space="0" w:color="auto"/>
            </w:tcBorders>
          </w:tcPr>
          <w:p w14:paraId="10A086BF" w14:textId="77777777" w:rsidR="00C12A32" w:rsidRPr="00BD6C5E" w:rsidRDefault="00C12A32" w:rsidP="001B30A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BD6C5E">
              <w:rPr>
                <w:rFonts w:ascii="Arial" w:hAnsi="Arial" w:cs="Arial"/>
                <w:b/>
                <w:sz w:val="22"/>
                <w:szCs w:val="22"/>
              </w:rPr>
              <w:t>Mean</w:t>
            </w:r>
          </w:p>
        </w:tc>
        <w:tc>
          <w:tcPr>
            <w:tcW w:w="1371" w:type="dxa"/>
            <w:tcBorders>
              <w:top w:val="nil"/>
              <w:bottom w:val="single" w:sz="4" w:space="0" w:color="auto"/>
            </w:tcBorders>
          </w:tcPr>
          <w:p w14:paraId="10A086C0" w14:textId="77777777" w:rsidR="00C12A32" w:rsidRPr="00BD6C5E" w:rsidRDefault="00C12A32" w:rsidP="001B30A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BD6C5E">
              <w:rPr>
                <w:rFonts w:ascii="Arial" w:hAnsi="Arial" w:cs="Arial"/>
                <w:b/>
                <w:sz w:val="22"/>
                <w:szCs w:val="22"/>
              </w:rPr>
              <w:t>Median</w:t>
            </w:r>
          </w:p>
        </w:tc>
        <w:tc>
          <w:tcPr>
            <w:tcW w:w="1589" w:type="dxa"/>
            <w:tcBorders>
              <w:top w:val="nil"/>
              <w:bottom w:val="single" w:sz="4" w:space="0" w:color="auto"/>
            </w:tcBorders>
          </w:tcPr>
          <w:p w14:paraId="10A086C1" w14:textId="77777777" w:rsidR="00C12A32" w:rsidRPr="00BD6C5E" w:rsidRDefault="00C12A32" w:rsidP="001B30A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BD6C5E">
              <w:rPr>
                <w:rFonts w:ascii="Arial" w:hAnsi="Arial" w:cs="Arial"/>
                <w:b/>
                <w:sz w:val="22"/>
                <w:szCs w:val="22"/>
              </w:rPr>
              <w:t>Range</w:t>
            </w:r>
          </w:p>
        </w:tc>
      </w:tr>
      <w:tr w:rsidR="001B30AB" w:rsidRPr="00BD6C5E" w14:paraId="10A086C9" w14:textId="77777777" w:rsidTr="00F40A74">
        <w:trPr>
          <w:trHeight w:val="269"/>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bottom w:val="nil"/>
            </w:tcBorders>
          </w:tcPr>
          <w:p w14:paraId="10A086C3" w14:textId="77777777" w:rsidR="00BB7C5E" w:rsidRPr="00BD6C5E" w:rsidRDefault="00F40A74" w:rsidP="00BB7C5E">
            <w:pPr>
              <w:rPr>
                <w:rFonts w:ascii="Arial" w:hAnsi="Arial" w:cs="Arial"/>
                <w:b w:val="0"/>
                <w:sz w:val="22"/>
                <w:szCs w:val="22"/>
              </w:rPr>
            </w:pPr>
            <w:r w:rsidRPr="00BD6C5E">
              <w:rPr>
                <w:rFonts w:ascii="Arial" w:hAnsi="Arial" w:cs="Arial"/>
                <w:sz w:val="22"/>
                <w:szCs w:val="22"/>
              </w:rPr>
              <w:t>Phase 1</w:t>
            </w:r>
          </w:p>
        </w:tc>
        <w:tc>
          <w:tcPr>
            <w:tcW w:w="1218" w:type="dxa"/>
            <w:tcBorders>
              <w:top w:val="single" w:sz="4" w:space="0" w:color="auto"/>
              <w:bottom w:val="nil"/>
            </w:tcBorders>
          </w:tcPr>
          <w:p w14:paraId="10A086C4" w14:textId="77777777" w:rsidR="00BB7C5E" w:rsidRPr="00BD6C5E" w:rsidRDefault="00BB7C5E"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980" w:type="dxa"/>
            <w:tcBorders>
              <w:top w:val="single" w:sz="4" w:space="0" w:color="auto"/>
              <w:bottom w:val="nil"/>
            </w:tcBorders>
          </w:tcPr>
          <w:p w14:paraId="10A086C5" w14:textId="77777777" w:rsidR="00BB7C5E" w:rsidRPr="00BD6C5E" w:rsidRDefault="00BB7C5E"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18" w:type="dxa"/>
            <w:tcBorders>
              <w:top w:val="single" w:sz="4" w:space="0" w:color="auto"/>
              <w:bottom w:val="nil"/>
            </w:tcBorders>
          </w:tcPr>
          <w:p w14:paraId="10A086C6" w14:textId="77777777" w:rsidR="00BB7C5E" w:rsidRPr="00BD6C5E" w:rsidRDefault="00BB7C5E"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371" w:type="dxa"/>
            <w:tcBorders>
              <w:top w:val="single" w:sz="4" w:space="0" w:color="auto"/>
              <w:bottom w:val="nil"/>
            </w:tcBorders>
          </w:tcPr>
          <w:p w14:paraId="10A086C7" w14:textId="77777777" w:rsidR="00BB7C5E" w:rsidRPr="00BD6C5E" w:rsidRDefault="00BB7C5E"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89" w:type="dxa"/>
            <w:tcBorders>
              <w:top w:val="single" w:sz="4" w:space="0" w:color="auto"/>
              <w:bottom w:val="nil"/>
            </w:tcBorders>
          </w:tcPr>
          <w:p w14:paraId="10A086C8" w14:textId="77777777" w:rsidR="00BB7C5E" w:rsidRPr="00BD6C5E" w:rsidRDefault="00BB7C5E" w:rsidP="00FC02F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F40A74" w:rsidRPr="00BD6C5E" w14:paraId="10A086D0" w14:textId="77777777" w:rsidTr="00F40A74">
        <w:trPr>
          <w:trHeight w:val="269"/>
        </w:trPr>
        <w:tc>
          <w:tcPr>
            <w:cnfStyle w:val="001000000000" w:firstRow="0" w:lastRow="0" w:firstColumn="1" w:lastColumn="0" w:oddVBand="0" w:evenVBand="0" w:oddHBand="0" w:evenHBand="0" w:firstRowFirstColumn="0" w:firstRowLastColumn="0" w:lastRowFirstColumn="0" w:lastRowLastColumn="0"/>
            <w:tcW w:w="2552" w:type="dxa"/>
            <w:tcBorders>
              <w:top w:val="nil"/>
            </w:tcBorders>
          </w:tcPr>
          <w:p w14:paraId="10A086CA" w14:textId="77777777" w:rsidR="00F40A74" w:rsidRPr="00BD6C5E" w:rsidRDefault="00F40A74" w:rsidP="00A85A7C">
            <w:pPr>
              <w:rPr>
                <w:rFonts w:ascii="Arial" w:hAnsi="Arial" w:cs="Arial"/>
                <w:b w:val="0"/>
                <w:sz w:val="22"/>
                <w:szCs w:val="22"/>
              </w:rPr>
            </w:pPr>
            <w:r w:rsidRPr="00BD6C5E">
              <w:rPr>
                <w:rFonts w:ascii="Arial" w:hAnsi="Arial" w:cs="Arial"/>
                <w:b w:val="0"/>
                <w:sz w:val="22"/>
                <w:szCs w:val="22"/>
              </w:rPr>
              <w:t>White, sandwich</w:t>
            </w:r>
          </w:p>
        </w:tc>
        <w:tc>
          <w:tcPr>
            <w:tcW w:w="1218" w:type="dxa"/>
            <w:tcBorders>
              <w:top w:val="nil"/>
            </w:tcBorders>
          </w:tcPr>
          <w:p w14:paraId="10A086CB" w14:textId="77777777" w:rsidR="00F40A74" w:rsidRPr="00BD6C5E" w:rsidRDefault="00F40A74" w:rsidP="00A85A7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28</w:t>
            </w:r>
          </w:p>
        </w:tc>
        <w:tc>
          <w:tcPr>
            <w:tcW w:w="1980" w:type="dxa"/>
            <w:tcBorders>
              <w:top w:val="nil"/>
            </w:tcBorders>
          </w:tcPr>
          <w:p w14:paraId="10A086CC" w14:textId="77777777" w:rsidR="00F40A74" w:rsidRPr="00BD6C5E" w:rsidRDefault="00F40A74" w:rsidP="00A85A7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38</w:t>
            </w:r>
          </w:p>
        </w:tc>
        <w:tc>
          <w:tcPr>
            <w:tcW w:w="1218" w:type="dxa"/>
            <w:tcBorders>
              <w:top w:val="nil"/>
            </w:tcBorders>
          </w:tcPr>
          <w:p w14:paraId="10A086CD" w14:textId="77777777" w:rsidR="00F40A74" w:rsidRPr="00BD6C5E" w:rsidRDefault="00F40A74" w:rsidP="00A85A7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0.59</w:t>
            </w:r>
          </w:p>
        </w:tc>
        <w:tc>
          <w:tcPr>
            <w:tcW w:w="1371" w:type="dxa"/>
            <w:tcBorders>
              <w:top w:val="nil"/>
            </w:tcBorders>
          </w:tcPr>
          <w:p w14:paraId="10A086CE" w14:textId="77777777" w:rsidR="00F40A74" w:rsidRPr="00BD6C5E" w:rsidRDefault="00F40A74" w:rsidP="00A85A7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0.55</w:t>
            </w:r>
          </w:p>
        </w:tc>
        <w:tc>
          <w:tcPr>
            <w:tcW w:w="1589" w:type="dxa"/>
            <w:tcBorders>
              <w:top w:val="nil"/>
            </w:tcBorders>
          </w:tcPr>
          <w:p w14:paraId="10A086CF" w14:textId="77777777" w:rsidR="00F40A74" w:rsidRPr="00BD6C5E" w:rsidRDefault="00F40A74" w:rsidP="00A85A7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 xml:space="preserve">0.11-1.80 </w:t>
            </w:r>
          </w:p>
        </w:tc>
      </w:tr>
      <w:tr w:rsidR="00F40A74" w:rsidRPr="00BD6C5E" w14:paraId="10A086D7" w14:textId="77777777" w:rsidTr="001A5163">
        <w:trPr>
          <w:trHeight w:val="257"/>
        </w:trPr>
        <w:tc>
          <w:tcPr>
            <w:cnfStyle w:val="001000000000" w:firstRow="0" w:lastRow="0" w:firstColumn="1" w:lastColumn="0" w:oddVBand="0" w:evenVBand="0" w:oddHBand="0" w:evenHBand="0" w:firstRowFirstColumn="0" w:firstRowLastColumn="0" w:lastRowFirstColumn="0" w:lastRowLastColumn="0"/>
            <w:tcW w:w="2552" w:type="dxa"/>
          </w:tcPr>
          <w:p w14:paraId="10A086D1" w14:textId="77777777" w:rsidR="00F40A74" w:rsidRPr="00BD6C5E" w:rsidRDefault="00F40A74" w:rsidP="00565488">
            <w:pPr>
              <w:rPr>
                <w:rFonts w:ascii="Arial" w:hAnsi="Arial" w:cs="Arial"/>
                <w:b w:val="0"/>
                <w:sz w:val="22"/>
                <w:szCs w:val="22"/>
              </w:rPr>
            </w:pPr>
            <w:r w:rsidRPr="00BD6C5E">
              <w:rPr>
                <w:rFonts w:ascii="Arial" w:hAnsi="Arial" w:cs="Arial"/>
                <w:b w:val="0"/>
                <w:sz w:val="22"/>
                <w:szCs w:val="22"/>
              </w:rPr>
              <w:t>Wholemeal, sandwich</w:t>
            </w:r>
          </w:p>
        </w:tc>
        <w:tc>
          <w:tcPr>
            <w:tcW w:w="1218" w:type="dxa"/>
          </w:tcPr>
          <w:p w14:paraId="10A086D2"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16</w:t>
            </w:r>
          </w:p>
        </w:tc>
        <w:tc>
          <w:tcPr>
            <w:tcW w:w="1980" w:type="dxa"/>
          </w:tcPr>
          <w:p w14:paraId="10A086D3"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40</w:t>
            </w:r>
          </w:p>
        </w:tc>
        <w:tc>
          <w:tcPr>
            <w:tcW w:w="1218" w:type="dxa"/>
          </w:tcPr>
          <w:p w14:paraId="10A086D4"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0.47</w:t>
            </w:r>
          </w:p>
        </w:tc>
        <w:tc>
          <w:tcPr>
            <w:tcW w:w="1371" w:type="dxa"/>
          </w:tcPr>
          <w:p w14:paraId="10A086D5"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0.47</w:t>
            </w:r>
          </w:p>
        </w:tc>
        <w:tc>
          <w:tcPr>
            <w:tcW w:w="1589" w:type="dxa"/>
          </w:tcPr>
          <w:p w14:paraId="10A086D6" w14:textId="77777777" w:rsidR="00F40A74" w:rsidRPr="00BD6C5E" w:rsidRDefault="00F40A74" w:rsidP="00FC02F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 xml:space="preserve">0.23-0.70 </w:t>
            </w:r>
          </w:p>
        </w:tc>
      </w:tr>
      <w:tr w:rsidR="00F40A74" w:rsidRPr="00BD6C5E" w14:paraId="10A086DE" w14:textId="77777777" w:rsidTr="001A5163">
        <w:trPr>
          <w:trHeight w:val="257"/>
        </w:trPr>
        <w:tc>
          <w:tcPr>
            <w:cnfStyle w:val="001000000000" w:firstRow="0" w:lastRow="0" w:firstColumn="1" w:lastColumn="0" w:oddVBand="0" w:evenVBand="0" w:oddHBand="0" w:evenHBand="0" w:firstRowFirstColumn="0" w:firstRowLastColumn="0" w:lastRowFirstColumn="0" w:lastRowLastColumn="0"/>
            <w:tcW w:w="2552" w:type="dxa"/>
          </w:tcPr>
          <w:p w14:paraId="10A086D8" w14:textId="77777777" w:rsidR="00F40A74" w:rsidRPr="00BD6C5E" w:rsidRDefault="00F40A74" w:rsidP="00565488">
            <w:pPr>
              <w:rPr>
                <w:rFonts w:ascii="Arial" w:hAnsi="Arial" w:cs="Arial"/>
                <w:b w:val="0"/>
                <w:sz w:val="22"/>
                <w:szCs w:val="22"/>
              </w:rPr>
            </w:pPr>
            <w:r w:rsidRPr="00BD6C5E">
              <w:rPr>
                <w:rFonts w:ascii="Arial" w:hAnsi="Arial" w:cs="Arial"/>
                <w:b w:val="0"/>
                <w:sz w:val="22"/>
                <w:szCs w:val="22"/>
              </w:rPr>
              <w:t>Multigrain, sandwich</w:t>
            </w:r>
          </w:p>
        </w:tc>
        <w:tc>
          <w:tcPr>
            <w:tcW w:w="1218" w:type="dxa"/>
          </w:tcPr>
          <w:p w14:paraId="10A086D9"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17</w:t>
            </w:r>
          </w:p>
        </w:tc>
        <w:tc>
          <w:tcPr>
            <w:tcW w:w="1980" w:type="dxa"/>
          </w:tcPr>
          <w:p w14:paraId="10A086DA"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37</w:t>
            </w:r>
          </w:p>
        </w:tc>
        <w:tc>
          <w:tcPr>
            <w:tcW w:w="1218" w:type="dxa"/>
          </w:tcPr>
          <w:p w14:paraId="10A086DB"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0.39</w:t>
            </w:r>
          </w:p>
        </w:tc>
        <w:tc>
          <w:tcPr>
            <w:tcW w:w="1371" w:type="dxa"/>
          </w:tcPr>
          <w:p w14:paraId="10A086DC"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0.38</w:t>
            </w:r>
          </w:p>
        </w:tc>
        <w:tc>
          <w:tcPr>
            <w:tcW w:w="1589" w:type="dxa"/>
          </w:tcPr>
          <w:p w14:paraId="10A086DD" w14:textId="77777777" w:rsidR="00F40A74" w:rsidRPr="00BD6C5E" w:rsidRDefault="00F40A74" w:rsidP="00FC02F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 xml:space="preserve">0.15-0.54 </w:t>
            </w:r>
          </w:p>
        </w:tc>
      </w:tr>
      <w:tr w:rsidR="00F40A74" w:rsidRPr="00BD6C5E" w14:paraId="10A086E5" w14:textId="77777777" w:rsidTr="001A5163">
        <w:trPr>
          <w:trHeight w:val="51"/>
        </w:trPr>
        <w:tc>
          <w:tcPr>
            <w:cnfStyle w:val="001000000000" w:firstRow="0" w:lastRow="0" w:firstColumn="1" w:lastColumn="0" w:oddVBand="0" w:evenVBand="0" w:oddHBand="0" w:evenHBand="0" w:firstRowFirstColumn="0" w:firstRowLastColumn="0" w:lastRowFirstColumn="0" w:lastRowLastColumn="0"/>
            <w:tcW w:w="2552" w:type="dxa"/>
          </w:tcPr>
          <w:p w14:paraId="10A086DF" w14:textId="77777777" w:rsidR="00F40A74" w:rsidRPr="00BD6C5E" w:rsidRDefault="00F40A74" w:rsidP="00565488">
            <w:pPr>
              <w:rPr>
                <w:rFonts w:ascii="Arial" w:hAnsi="Arial" w:cs="Arial"/>
                <w:b w:val="0"/>
                <w:sz w:val="22"/>
                <w:szCs w:val="22"/>
              </w:rPr>
            </w:pPr>
          </w:p>
        </w:tc>
        <w:tc>
          <w:tcPr>
            <w:tcW w:w="1218" w:type="dxa"/>
          </w:tcPr>
          <w:p w14:paraId="10A086E0"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980" w:type="dxa"/>
          </w:tcPr>
          <w:p w14:paraId="10A086E1"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18" w:type="dxa"/>
          </w:tcPr>
          <w:p w14:paraId="10A086E2"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371" w:type="dxa"/>
          </w:tcPr>
          <w:p w14:paraId="10A086E3"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89" w:type="dxa"/>
          </w:tcPr>
          <w:p w14:paraId="10A086E4"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F40A74" w:rsidRPr="00BD6C5E" w14:paraId="10A086EC" w14:textId="77777777" w:rsidTr="001A5163">
        <w:trPr>
          <w:trHeight w:val="257"/>
        </w:trPr>
        <w:tc>
          <w:tcPr>
            <w:cnfStyle w:val="001000000000" w:firstRow="0" w:lastRow="0" w:firstColumn="1" w:lastColumn="0" w:oddVBand="0" w:evenVBand="0" w:oddHBand="0" w:evenHBand="0" w:firstRowFirstColumn="0" w:firstRowLastColumn="0" w:lastRowFirstColumn="0" w:lastRowLastColumn="0"/>
            <w:tcW w:w="2552" w:type="dxa"/>
          </w:tcPr>
          <w:p w14:paraId="10A086E6" w14:textId="77777777" w:rsidR="00F40A74" w:rsidRPr="00BD6C5E" w:rsidRDefault="00F40A74" w:rsidP="007E36DF">
            <w:pPr>
              <w:rPr>
                <w:rFonts w:ascii="Arial" w:hAnsi="Arial" w:cs="Arial"/>
                <w:sz w:val="22"/>
                <w:szCs w:val="22"/>
              </w:rPr>
            </w:pPr>
            <w:r w:rsidRPr="00BD6C5E">
              <w:rPr>
                <w:rFonts w:ascii="Arial" w:hAnsi="Arial" w:cs="Arial"/>
                <w:sz w:val="22"/>
                <w:szCs w:val="22"/>
              </w:rPr>
              <w:t>Phase 2</w:t>
            </w:r>
          </w:p>
        </w:tc>
        <w:tc>
          <w:tcPr>
            <w:tcW w:w="1218" w:type="dxa"/>
          </w:tcPr>
          <w:p w14:paraId="10A086E7"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980" w:type="dxa"/>
          </w:tcPr>
          <w:p w14:paraId="10A086E8"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18" w:type="dxa"/>
          </w:tcPr>
          <w:p w14:paraId="10A086E9"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371" w:type="dxa"/>
          </w:tcPr>
          <w:p w14:paraId="10A086EA"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89" w:type="dxa"/>
          </w:tcPr>
          <w:p w14:paraId="10A086EB"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F40A74" w:rsidRPr="00BD6C5E" w14:paraId="10A086F3" w14:textId="77777777" w:rsidTr="001A5163">
        <w:trPr>
          <w:trHeight w:val="257"/>
        </w:trPr>
        <w:tc>
          <w:tcPr>
            <w:cnfStyle w:val="001000000000" w:firstRow="0" w:lastRow="0" w:firstColumn="1" w:lastColumn="0" w:oddVBand="0" w:evenVBand="0" w:oddHBand="0" w:evenHBand="0" w:firstRowFirstColumn="0" w:firstRowLastColumn="0" w:lastRowFirstColumn="0" w:lastRowLastColumn="0"/>
            <w:tcW w:w="2552" w:type="dxa"/>
          </w:tcPr>
          <w:p w14:paraId="10A086ED" w14:textId="77777777" w:rsidR="00F40A74" w:rsidRPr="00BD6C5E" w:rsidRDefault="00F40A74" w:rsidP="00BB7C5E">
            <w:pPr>
              <w:rPr>
                <w:rFonts w:ascii="Arial" w:hAnsi="Arial" w:cs="Arial"/>
                <w:b w:val="0"/>
                <w:sz w:val="22"/>
                <w:szCs w:val="22"/>
              </w:rPr>
            </w:pPr>
            <w:r w:rsidRPr="00BD6C5E">
              <w:rPr>
                <w:rFonts w:ascii="Arial" w:hAnsi="Arial" w:cs="Arial"/>
                <w:b w:val="0"/>
                <w:sz w:val="22"/>
                <w:szCs w:val="22"/>
              </w:rPr>
              <w:t>White, sandwich</w:t>
            </w:r>
          </w:p>
        </w:tc>
        <w:tc>
          <w:tcPr>
            <w:tcW w:w="1218" w:type="dxa"/>
          </w:tcPr>
          <w:p w14:paraId="10A086EE"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32</w:t>
            </w:r>
          </w:p>
        </w:tc>
        <w:tc>
          <w:tcPr>
            <w:tcW w:w="1980" w:type="dxa"/>
          </w:tcPr>
          <w:p w14:paraId="10A086EF"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38</w:t>
            </w:r>
          </w:p>
        </w:tc>
        <w:tc>
          <w:tcPr>
            <w:tcW w:w="1218" w:type="dxa"/>
          </w:tcPr>
          <w:p w14:paraId="10A086F0"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0.64</w:t>
            </w:r>
          </w:p>
        </w:tc>
        <w:tc>
          <w:tcPr>
            <w:tcW w:w="1371" w:type="dxa"/>
          </w:tcPr>
          <w:p w14:paraId="10A086F1"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0.58</w:t>
            </w:r>
          </w:p>
        </w:tc>
        <w:tc>
          <w:tcPr>
            <w:tcW w:w="1589" w:type="dxa"/>
          </w:tcPr>
          <w:p w14:paraId="10A086F2" w14:textId="77777777" w:rsidR="00F40A74" w:rsidRPr="00BD6C5E" w:rsidRDefault="00F40A74" w:rsidP="00FC02F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 xml:space="preserve">0.09-1.80 </w:t>
            </w:r>
          </w:p>
        </w:tc>
      </w:tr>
      <w:tr w:rsidR="00F40A74" w:rsidRPr="00BD6C5E" w14:paraId="10A086FA" w14:textId="77777777" w:rsidTr="001A5163">
        <w:trPr>
          <w:trHeight w:val="257"/>
        </w:trPr>
        <w:tc>
          <w:tcPr>
            <w:cnfStyle w:val="001000000000" w:firstRow="0" w:lastRow="0" w:firstColumn="1" w:lastColumn="0" w:oddVBand="0" w:evenVBand="0" w:oddHBand="0" w:evenHBand="0" w:firstRowFirstColumn="0" w:firstRowLastColumn="0" w:lastRowFirstColumn="0" w:lastRowLastColumn="0"/>
            <w:tcW w:w="2552" w:type="dxa"/>
          </w:tcPr>
          <w:p w14:paraId="10A086F4" w14:textId="77777777" w:rsidR="00F40A74" w:rsidRPr="00BD6C5E" w:rsidRDefault="00F40A74" w:rsidP="00192D7B">
            <w:pPr>
              <w:rPr>
                <w:rFonts w:ascii="Arial" w:hAnsi="Arial" w:cs="Arial"/>
                <w:b w:val="0"/>
                <w:sz w:val="22"/>
                <w:szCs w:val="22"/>
              </w:rPr>
            </w:pPr>
            <w:r w:rsidRPr="00BD6C5E">
              <w:rPr>
                <w:rFonts w:ascii="Arial" w:hAnsi="Arial" w:cs="Arial"/>
                <w:b w:val="0"/>
                <w:sz w:val="22"/>
                <w:szCs w:val="22"/>
              </w:rPr>
              <w:t>Wholemeal, sandwich</w:t>
            </w:r>
          </w:p>
        </w:tc>
        <w:tc>
          <w:tcPr>
            <w:tcW w:w="1218" w:type="dxa"/>
          </w:tcPr>
          <w:p w14:paraId="10A086F5"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32</w:t>
            </w:r>
          </w:p>
        </w:tc>
        <w:tc>
          <w:tcPr>
            <w:tcW w:w="1980" w:type="dxa"/>
          </w:tcPr>
          <w:p w14:paraId="10A086F6"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39</w:t>
            </w:r>
          </w:p>
        </w:tc>
        <w:tc>
          <w:tcPr>
            <w:tcW w:w="1218" w:type="dxa"/>
          </w:tcPr>
          <w:p w14:paraId="10A086F7"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0.50</w:t>
            </w:r>
          </w:p>
        </w:tc>
        <w:tc>
          <w:tcPr>
            <w:tcW w:w="1371" w:type="dxa"/>
          </w:tcPr>
          <w:p w14:paraId="10A086F8"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0.53</w:t>
            </w:r>
          </w:p>
        </w:tc>
        <w:tc>
          <w:tcPr>
            <w:tcW w:w="1589" w:type="dxa"/>
          </w:tcPr>
          <w:p w14:paraId="10A086F9" w14:textId="77777777" w:rsidR="00F40A74" w:rsidRPr="00BD6C5E" w:rsidRDefault="00F40A74" w:rsidP="00FC02F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 xml:space="preserve">0.23-0.76 </w:t>
            </w:r>
          </w:p>
        </w:tc>
      </w:tr>
      <w:tr w:rsidR="00F40A74" w:rsidRPr="00BD6C5E" w14:paraId="10A08701" w14:textId="77777777" w:rsidTr="001A5163">
        <w:trPr>
          <w:trHeight w:val="269"/>
        </w:trPr>
        <w:tc>
          <w:tcPr>
            <w:cnfStyle w:val="001000000000" w:firstRow="0" w:lastRow="0" w:firstColumn="1" w:lastColumn="0" w:oddVBand="0" w:evenVBand="0" w:oddHBand="0" w:evenHBand="0" w:firstRowFirstColumn="0" w:firstRowLastColumn="0" w:lastRowFirstColumn="0" w:lastRowLastColumn="0"/>
            <w:tcW w:w="2552" w:type="dxa"/>
          </w:tcPr>
          <w:p w14:paraId="10A086FB" w14:textId="77777777" w:rsidR="00F40A74" w:rsidRPr="00BD6C5E" w:rsidRDefault="00F40A74" w:rsidP="00192D7B">
            <w:pPr>
              <w:rPr>
                <w:rFonts w:ascii="Arial" w:hAnsi="Arial" w:cs="Arial"/>
                <w:b w:val="0"/>
                <w:sz w:val="22"/>
                <w:szCs w:val="22"/>
              </w:rPr>
            </w:pPr>
            <w:r w:rsidRPr="00BD6C5E">
              <w:rPr>
                <w:rFonts w:ascii="Arial" w:hAnsi="Arial" w:cs="Arial"/>
                <w:b w:val="0"/>
                <w:sz w:val="22"/>
                <w:szCs w:val="22"/>
              </w:rPr>
              <w:t>Multigrain, sandwich</w:t>
            </w:r>
          </w:p>
        </w:tc>
        <w:tc>
          <w:tcPr>
            <w:tcW w:w="1218" w:type="dxa"/>
          </w:tcPr>
          <w:p w14:paraId="10A086FC"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32</w:t>
            </w:r>
          </w:p>
        </w:tc>
        <w:tc>
          <w:tcPr>
            <w:tcW w:w="1980" w:type="dxa"/>
          </w:tcPr>
          <w:p w14:paraId="10A086FD"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38</w:t>
            </w:r>
          </w:p>
        </w:tc>
        <w:tc>
          <w:tcPr>
            <w:tcW w:w="1218" w:type="dxa"/>
          </w:tcPr>
          <w:p w14:paraId="10A086FE"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0.42</w:t>
            </w:r>
          </w:p>
        </w:tc>
        <w:tc>
          <w:tcPr>
            <w:tcW w:w="1371" w:type="dxa"/>
          </w:tcPr>
          <w:p w14:paraId="10A086FF" w14:textId="77777777" w:rsidR="00F40A74" w:rsidRPr="00BD6C5E" w:rsidRDefault="00F40A74" w:rsidP="001B30A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0.43</w:t>
            </w:r>
          </w:p>
        </w:tc>
        <w:tc>
          <w:tcPr>
            <w:tcW w:w="1589" w:type="dxa"/>
          </w:tcPr>
          <w:p w14:paraId="10A08700" w14:textId="77777777" w:rsidR="00F40A74" w:rsidRPr="00BD6C5E" w:rsidRDefault="00F40A74" w:rsidP="00FC02F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6C5E">
              <w:rPr>
                <w:rFonts w:ascii="Arial" w:hAnsi="Arial" w:cs="Arial"/>
                <w:sz w:val="22"/>
                <w:szCs w:val="22"/>
              </w:rPr>
              <w:t xml:space="preserve">0.13-0.64 </w:t>
            </w:r>
          </w:p>
        </w:tc>
      </w:tr>
    </w:tbl>
    <w:p w14:paraId="10A08702" w14:textId="77777777" w:rsidR="00D7697A" w:rsidRPr="001A5163" w:rsidRDefault="00AF242B" w:rsidP="00565488">
      <w:pPr>
        <w:rPr>
          <w:rFonts w:ascii="Arial" w:hAnsi="Arial" w:cs="Arial"/>
          <w:sz w:val="20"/>
          <w:szCs w:val="20"/>
        </w:rPr>
      </w:pPr>
      <w:r w:rsidRPr="001A5163">
        <w:rPr>
          <w:rFonts w:ascii="Arial" w:hAnsi="Arial" w:cs="Arial"/>
          <w:sz w:val="20"/>
          <w:szCs w:val="20"/>
        </w:rPr>
        <w:t xml:space="preserve">*The </w:t>
      </w:r>
      <w:proofErr w:type="spellStart"/>
      <w:r w:rsidRPr="001A5163">
        <w:rPr>
          <w:rFonts w:ascii="Arial" w:hAnsi="Arial" w:cs="Arial"/>
          <w:sz w:val="20"/>
          <w:szCs w:val="20"/>
        </w:rPr>
        <w:t>thiamin</w:t>
      </w:r>
      <w:proofErr w:type="spellEnd"/>
      <w:r w:rsidRPr="001A5163">
        <w:rPr>
          <w:rFonts w:ascii="Arial" w:hAnsi="Arial" w:cs="Arial"/>
          <w:sz w:val="20"/>
          <w:szCs w:val="20"/>
        </w:rPr>
        <w:t xml:space="preserve"> values reflect </w:t>
      </w:r>
      <w:r w:rsidR="004F2CF3" w:rsidRPr="001A5163">
        <w:rPr>
          <w:rFonts w:ascii="Arial" w:hAnsi="Arial" w:cs="Arial"/>
          <w:sz w:val="20"/>
          <w:szCs w:val="20"/>
        </w:rPr>
        <w:t xml:space="preserve">analysed </w:t>
      </w:r>
      <w:r w:rsidRPr="001A5163">
        <w:rPr>
          <w:rFonts w:ascii="Arial" w:hAnsi="Arial" w:cs="Arial"/>
          <w:sz w:val="20"/>
          <w:szCs w:val="20"/>
        </w:rPr>
        <w:t xml:space="preserve">amounts present in the samples as purchased </w:t>
      </w:r>
    </w:p>
    <w:p w14:paraId="10A08703" w14:textId="01194122" w:rsidR="00CF31FD" w:rsidRPr="00FC1FB6" w:rsidRDefault="00FC1FB6" w:rsidP="00AF242B">
      <w:pPr>
        <w:pStyle w:val="Heading1"/>
        <w:rPr>
          <w:rFonts w:ascii="Arial" w:hAnsi="Arial" w:cs="Arial"/>
          <w:color w:val="auto"/>
          <w:sz w:val="24"/>
          <w:szCs w:val="24"/>
        </w:rPr>
      </w:pPr>
      <w:bookmarkStart w:id="9" w:name="_Toc428255776"/>
      <w:r w:rsidRPr="00FC1FB6">
        <w:rPr>
          <w:rFonts w:ascii="Arial" w:hAnsi="Arial" w:cs="Arial"/>
          <w:color w:val="auto"/>
          <w:sz w:val="24"/>
          <w:szCs w:val="24"/>
        </w:rPr>
        <w:t>DISCUSSION</w:t>
      </w:r>
      <w:bookmarkEnd w:id="9"/>
    </w:p>
    <w:p w14:paraId="10A08704" w14:textId="77777777" w:rsidR="006C35F6" w:rsidRPr="006A5806" w:rsidRDefault="006C35F6" w:rsidP="00C70B62">
      <w:pPr>
        <w:rPr>
          <w:rFonts w:ascii="Arial" w:hAnsi="Arial" w:cs="Arial"/>
          <w:sz w:val="22"/>
          <w:szCs w:val="22"/>
        </w:rPr>
      </w:pPr>
    </w:p>
    <w:p w14:paraId="10A08705" w14:textId="673D5D3E" w:rsidR="00D35B8F" w:rsidRPr="006A5806" w:rsidRDefault="00DF3798" w:rsidP="00F1067C">
      <w:pPr>
        <w:rPr>
          <w:rFonts w:ascii="Arial" w:hAnsi="Arial" w:cs="Arial"/>
          <w:sz w:val="22"/>
          <w:szCs w:val="22"/>
        </w:rPr>
      </w:pPr>
      <w:r>
        <w:rPr>
          <w:rFonts w:ascii="Arial" w:hAnsi="Arial" w:cs="Arial"/>
          <w:sz w:val="22"/>
          <w:szCs w:val="22"/>
        </w:rPr>
        <w:t xml:space="preserve">Standard 2.1.1 of </w:t>
      </w:r>
      <w:r w:rsidR="00363A26">
        <w:rPr>
          <w:rFonts w:ascii="Arial" w:hAnsi="Arial" w:cs="Arial"/>
          <w:sz w:val="22"/>
          <w:szCs w:val="22"/>
        </w:rPr>
        <w:t xml:space="preserve">the </w:t>
      </w:r>
      <w:r w:rsidR="00363A26" w:rsidRPr="006A5806">
        <w:rPr>
          <w:rFonts w:ascii="Arial" w:hAnsi="Arial" w:cs="Arial"/>
          <w:sz w:val="22"/>
          <w:szCs w:val="22"/>
        </w:rPr>
        <w:t>Code</w:t>
      </w:r>
      <w:r w:rsidR="006C35F6" w:rsidRPr="006A5806">
        <w:rPr>
          <w:rFonts w:ascii="Arial" w:hAnsi="Arial" w:cs="Arial"/>
          <w:sz w:val="22"/>
          <w:szCs w:val="22"/>
        </w:rPr>
        <w:t xml:space="preserve"> specifies </w:t>
      </w:r>
      <w:r w:rsidR="00F015A9">
        <w:rPr>
          <w:rFonts w:ascii="Arial" w:hAnsi="Arial" w:cs="Arial"/>
          <w:sz w:val="22"/>
          <w:szCs w:val="22"/>
        </w:rPr>
        <w:t xml:space="preserve">that </w:t>
      </w:r>
      <w:r w:rsidR="007B75E2" w:rsidRPr="006A5806">
        <w:rPr>
          <w:rFonts w:ascii="Arial" w:hAnsi="Arial" w:cs="Arial"/>
          <w:sz w:val="22"/>
          <w:szCs w:val="22"/>
        </w:rPr>
        <w:t xml:space="preserve">the amount of </w:t>
      </w:r>
      <w:proofErr w:type="spellStart"/>
      <w:r w:rsidR="007B75E2" w:rsidRPr="006A5806">
        <w:rPr>
          <w:rFonts w:ascii="Arial" w:hAnsi="Arial" w:cs="Arial"/>
          <w:sz w:val="22"/>
          <w:szCs w:val="22"/>
        </w:rPr>
        <w:t>thiamin</w:t>
      </w:r>
      <w:proofErr w:type="spellEnd"/>
      <w:r w:rsidR="007B75E2" w:rsidRPr="006A5806">
        <w:rPr>
          <w:rFonts w:ascii="Arial" w:hAnsi="Arial" w:cs="Arial"/>
          <w:sz w:val="22"/>
          <w:szCs w:val="22"/>
        </w:rPr>
        <w:t xml:space="preserve"> </w:t>
      </w:r>
      <w:r w:rsidR="006C35F6" w:rsidRPr="006A5806">
        <w:rPr>
          <w:rFonts w:ascii="Arial" w:hAnsi="Arial" w:cs="Arial"/>
          <w:sz w:val="22"/>
          <w:szCs w:val="22"/>
        </w:rPr>
        <w:t>present in wheat flour for making bread</w:t>
      </w:r>
      <w:r w:rsidR="002E5F08" w:rsidRPr="006A5806">
        <w:rPr>
          <w:rFonts w:ascii="Arial" w:hAnsi="Arial" w:cs="Arial"/>
          <w:sz w:val="22"/>
          <w:szCs w:val="22"/>
        </w:rPr>
        <w:t xml:space="preserve"> </w:t>
      </w:r>
      <w:r w:rsidR="00F015A9" w:rsidRPr="006A5806">
        <w:rPr>
          <w:rFonts w:ascii="Arial" w:hAnsi="Arial" w:cs="Arial"/>
          <w:sz w:val="22"/>
          <w:szCs w:val="22"/>
        </w:rPr>
        <w:t xml:space="preserve">should </w:t>
      </w:r>
      <w:r w:rsidR="00FC02FD" w:rsidRPr="006A5806">
        <w:rPr>
          <w:rFonts w:ascii="Arial" w:hAnsi="Arial" w:cs="Arial"/>
          <w:sz w:val="22"/>
          <w:szCs w:val="22"/>
        </w:rPr>
        <w:t xml:space="preserve">not </w:t>
      </w:r>
      <w:r w:rsidR="00F015A9">
        <w:rPr>
          <w:rFonts w:ascii="Arial" w:hAnsi="Arial" w:cs="Arial"/>
          <w:sz w:val="22"/>
          <w:szCs w:val="22"/>
        </w:rPr>
        <w:t xml:space="preserve">be </w:t>
      </w:r>
      <w:r w:rsidR="00FC02FD" w:rsidRPr="006A5806">
        <w:rPr>
          <w:rFonts w:ascii="Arial" w:hAnsi="Arial" w:cs="Arial"/>
          <w:sz w:val="22"/>
          <w:szCs w:val="22"/>
        </w:rPr>
        <w:t xml:space="preserve">less than </w:t>
      </w:r>
      <w:r w:rsidR="002E5F08" w:rsidRPr="006A5806">
        <w:rPr>
          <w:rFonts w:ascii="Arial" w:hAnsi="Arial" w:cs="Arial"/>
          <w:sz w:val="22"/>
          <w:szCs w:val="22"/>
        </w:rPr>
        <w:t xml:space="preserve">at 6.4 mg/kg </w:t>
      </w:r>
      <w:r w:rsidR="00183970" w:rsidRPr="006A5806">
        <w:rPr>
          <w:rFonts w:ascii="Arial" w:hAnsi="Arial" w:cs="Arial"/>
          <w:sz w:val="22"/>
          <w:szCs w:val="22"/>
        </w:rPr>
        <w:t xml:space="preserve">(or 0.64 mg/100g) </w:t>
      </w:r>
      <w:r w:rsidR="002E5F08" w:rsidRPr="006A5806">
        <w:rPr>
          <w:rFonts w:ascii="Arial" w:hAnsi="Arial" w:cs="Arial"/>
          <w:sz w:val="22"/>
          <w:szCs w:val="22"/>
        </w:rPr>
        <w:t xml:space="preserve">of </w:t>
      </w:r>
      <w:proofErr w:type="spellStart"/>
      <w:r w:rsidR="002E5F08" w:rsidRPr="006A5806">
        <w:rPr>
          <w:rFonts w:ascii="Arial" w:hAnsi="Arial" w:cs="Arial"/>
          <w:sz w:val="22"/>
          <w:szCs w:val="22"/>
        </w:rPr>
        <w:t>thiamin</w:t>
      </w:r>
      <w:proofErr w:type="spellEnd"/>
      <w:r w:rsidR="00C04BA4" w:rsidRPr="006A5806">
        <w:rPr>
          <w:rFonts w:ascii="Arial" w:hAnsi="Arial" w:cs="Arial"/>
          <w:sz w:val="22"/>
          <w:szCs w:val="22"/>
        </w:rPr>
        <w:t xml:space="preserve">. </w:t>
      </w:r>
    </w:p>
    <w:p w14:paraId="10A08706" w14:textId="77777777" w:rsidR="00D35B8F" w:rsidRPr="006A5806" w:rsidRDefault="00D35B8F" w:rsidP="00F1067C">
      <w:pPr>
        <w:rPr>
          <w:rFonts w:ascii="Arial" w:hAnsi="Arial" w:cs="Arial"/>
          <w:sz w:val="22"/>
          <w:szCs w:val="22"/>
        </w:rPr>
      </w:pPr>
    </w:p>
    <w:p w14:paraId="10A08707" w14:textId="7F6E0B40" w:rsidR="008F171E" w:rsidRPr="006A5806" w:rsidRDefault="008F171E" w:rsidP="003173DC">
      <w:pPr>
        <w:rPr>
          <w:rFonts w:ascii="Arial" w:hAnsi="Arial" w:cs="Arial"/>
          <w:sz w:val="22"/>
          <w:szCs w:val="22"/>
        </w:rPr>
      </w:pPr>
      <w:r w:rsidRPr="006A5806">
        <w:rPr>
          <w:rFonts w:ascii="Arial" w:hAnsi="Arial" w:cs="Arial"/>
          <w:sz w:val="22"/>
          <w:szCs w:val="22"/>
        </w:rPr>
        <w:t>B</w:t>
      </w:r>
      <w:r w:rsidR="003173DC" w:rsidRPr="006A5806">
        <w:rPr>
          <w:rFonts w:ascii="Arial" w:hAnsi="Arial" w:cs="Arial"/>
          <w:sz w:val="22"/>
          <w:szCs w:val="22"/>
        </w:rPr>
        <w:t xml:space="preserve">read is made from a number of ingredients with wheat flour </w:t>
      </w:r>
      <w:r w:rsidR="00980125" w:rsidRPr="006A5806">
        <w:rPr>
          <w:rFonts w:ascii="Arial" w:hAnsi="Arial" w:cs="Arial"/>
          <w:sz w:val="22"/>
          <w:szCs w:val="22"/>
        </w:rPr>
        <w:t>as</w:t>
      </w:r>
      <w:r w:rsidR="003173DC" w:rsidRPr="006A5806">
        <w:rPr>
          <w:rFonts w:ascii="Arial" w:hAnsi="Arial" w:cs="Arial"/>
          <w:sz w:val="22"/>
          <w:szCs w:val="22"/>
        </w:rPr>
        <w:t xml:space="preserve"> t</w:t>
      </w:r>
      <w:r w:rsidRPr="006A5806">
        <w:rPr>
          <w:rFonts w:ascii="Arial" w:hAnsi="Arial" w:cs="Arial"/>
          <w:sz w:val="22"/>
          <w:szCs w:val="22"/>
        </w:rPr>
        <w:t>he</w:t>
      </w:r>
      <w:r w:rsidR="003173DC" w:rsidRPr="006A5806">
        <w:rPr>
          <w:rFonts w:ascii="Arial" w:hAnsi="Arial" w:cs="Arial"/>
          <w:sz w:val="22"/>
          <w:szCs w:val="22"/>
        </w:rPr>
        <w:t xml:space="preserve"> major ingredient. In that respect</w:t>
      </w:r>
      <w:r w:rsidRPr="006A5806">
        <w:rPr>
          <w:rFonts w:ascii="Arial" w:hAnsi="Arial" w:cs="Arial"/>
          <w:sz w:val="22"/>
          <w:szCs w:val="22"/>
        </w:rPr>
        <w:t>, a bread sample made from a recipe containing</w:t>
      </w:r>
      <w:r w:rsidR="007B75E2" w:rsidRPr="006A5806">
        <w:rPr>
          <w:rFonts w:ascii="Arial" w:hAnsi="Arial" w:cs="Arial"/>
          <w:sz w:val="22"/>
          <w:szCs w:val="22"/>
        </w:rPr>
        <w:t xml:space="preserve"> 80% </w:t>
      </w:r>
      <w:proofErr w:type="spellStart"/>
      <w:r w:rsidR="007B75E2" w:rsidRPr="006A5806">
        <w:rPr>
          <w:rFonts w:ascii="Arial" w:hAnsi="Arial" w:cs="Arial"/>
          <w:sz w:val="22"/>
          <w:szCs w:val="22"/>
        </w:rPr>
        <w:t>thiamin</w:t>
      </w:r>
      <w:proofErr w:type="spellEnd"/>
      <w:r w:rsidR="007B75E2" w:rsidRPr="006A5806">
        <w:rPr>
          <w:rFonts w:ascii="Arial" w:hAnsi="Arial" w:cs="Arial"/>
          <w:sz w:val="22"/>
          <w:szCs w:val="22"/>
        </w:rPr>
        <w:t>-</w:t>
      </w:r>
      <w:r w:rsidRPr="006A5806">
        <w:rPr>
          <w:rFonts w:ascii="Arial" w:hAnsi="Arial" w:cs="Arial"/>
          <w:sz w:val="22"/>
          <w:szCs w:val="22"/>
        </w:rPr>
        <w:t>fortified wheat flour (</w:t>
      </w:r>
      <w:r w:rsidR="00B34A16">
        <w:rPr>
          <w:rFonts w:ascii="Arial" w:hAnsi="Arial" w:cs="Arial"/>
          <w:sz w:val="22"/>
          <w:szCs w:val="22"/>
        </w:rPr>
        <w:t xml:space="preserve">maximum expected proportion of wheat flour in bread </w:t>
      </w:r>
      <w:r w:rsidRPr="006A5806">
        <w:rPr>
          <w:rFonts w:ascii="Arial" w:hAnsi="Arial" w:cs="Arial"/>
          <w:sz w:val="22"/>
          <w:szCs w:val="22"/>
        </w:rPr>
        <w:t xml:space="preserve">at the specified </w:t>
      </w:r>
      <w:proofErr w:type="spellStart"/>
      <w:r w:rsidRPr="006A5806">
        <w:rPr>
          <w:rFonts w:ascii="Arial" w:hAnsi="Arial" w:cs="Arial"/>
          <w:sz w:val="22"/>
          <w:szCs w:val="22"/>
        </w:rPr>
        <w:t>thiamin</w:t>
      </w:r>
      <w:proofErr w:type="spellEnd"/>
      <w:r w:rsidRPr="006A5806">
        <w:rPr>
          <w:rFonts w:ascii="Arial" w:hAnsi="Arial" w:cs="Arial"/>
          <w:sz w:val="22"/>
          <w:szCs w:val="22"/>
        </w:rPr>
        <w:t xml:space="preserve"> level), would be expected to have about 0.51 mg </w:t>
      </w:r>
      <w:proofErr w:type="spellStart"/>
      <w:r w:rsidRPr="006A5806">
        <w:rPr>
          <w:rFonts w:ascii="Arial" w:hAnsi="Arial" w:cs="Arial"/>
          <w:sz w:val="22"/>
          <w:szCs w:val="22"/>
        </w:rPr>
        <w:t>thiamin</w:t>
      </w:r>
      <w:proofErr w:type="spellEnd"/>
      <w:r w:rsidRPr="006A5806">
        <w:rPr>
          <w:rFonts w:ascii="Arial" w:hAnsi="Arial" w:cs="Arial"/>
          <w:sz w:val="22"/>
          <w:szCs w:val="22"/>
        </w:rPr>
        <w:t xml:space="preserve">/100g bread (0.8 x 0.64 mg). </w:t>
      </w:r>
      <w:r w:rsidR="006829C4">
        <w:rPr>
          <w:rFonts w:ascii="Arial" w:hAnsi="Arial" w:cs="Arial"/>
          <w:sz w:val="22"/>
          <w:szCs w:val="22"/>
        </w:rPr>
        <w:t xml:space="preserve">Breads with lower proportions of wheat flour due to the addition of other ingredients to the recipe, such as other cereal and maize flours, whole grains and seeds would be expected to have lower levels of </w:t>
      </w:r>
      <w:proofErr w:type="spellStart"/>
      <w:r w:rsidR="006829C4">
        <w:rPr>
          <w:rFonts w:ascii="Arial" w:hAnsi="Arial" w:cs="Arial"/>
          <w:sz w:val="22"/>
          <w:szCs w:val="22"/>
        </w:rPr>
        <w:t>thiamin</w:t>
      </w:r>
      <w:proofErr w:type="spellEnd"/>
      <w:r w:rsidR="006829C4">
        <w:rPr>
          <w:rFonts w:ascii="Arial" w:hAnsi="Arial" w:cs="Arial"/>
          <w:sz w:val="22"/>
          <w:szCs w:val="22"/>
        </w:rPr>
        <w:t xml:space="preserve"> as only wheat flour is</w:t>
      </w:r>
      <w:r w:rsidR="006829C4" w:rsidRPr="006A5806">
        <w:rPr>
          <w:rFonts w:ascii="Arial" w:hAnsi="Arial" w:cs="Arial"/>
          <w:sz w:val="22"/>
          <w:szCs w:val="22"/>
        </w:rPr>
        <w:t xml:space="preserve"> required to be fortified with </w:t>
      </w:r>
      <w:proofErr w:type="spellStart"/>
      <w:r w:rsidR="006829C4">
        <w:rPr>
          <w:rFonts w:ascii="Arial" w:hAnsi="Arial" w:cs="Arial"/>
          <w:sz w:val="22"/>
          <w:szCs w:val="22"/>
        </w:rPr>
        <w:t>thiamin</w:t>
      </w:r>
      <w:proofErr w:type="spellEnd"/>
      <w:r w:rsidR="006829C4">
        <w:rPr>
          <w:rFonts w:ascii="Arial" w:hAnsi="Arial" w:cs="Arial"/>
          <w:sz w:val="22"/>
          <w:szCs w:val="22"/>
        </w:rPr>
        <w:t xml:space="preserve">. </w:t>
      </w:r>
      <w:r w:rsidRPr="006A5806">
        <w:rPr>
          <w:rFonts w:ascii="Arial" w:hAnsi="Arial" w:cs="Arial"/>
          <w:sz w:val="22"/>
          <w:szCs w:val="22"/>
        </w:rPr>
        <w:t xml:space="preserve">This assumes </w:t>
      </w:r>
      <w:r w:rsidR="00776D92" w:rsidRPr="006A5806">
        <w:rPr>
          <w:rFonts w:ascii="Arial" w:hAnsi="Arial" w:cs="Arial"/>
          <w:sz w:val="22"/>
          <w:szCs w:val="22"/>
        </w:rPr>
        <w:t xml:space="preserve">there </w:t>
      </w:r>
      <w:r w:rsidR="006829C4">
        <w:rPr>
          <w:rFonts w:ascii="Arial" w:hAnsi="Arial" w:cs="Arial"/>
          <w:sz w:val="22"/>
          <w:szCs w:val="22"/>
        </w:rPr>
        <w:t xml:space="preserve">would be </w:t>
      </w:r>
      <w:r w:rsidR="00776D92" w:rsidRPr="006A5806">
        <w:rPr>
          <w:rFonts w:ascii="Arial" w:hAnsi="Arial" w:cs="Arial"/>
          <w:sz w:val="22"/>
          <w:szCs w:val="22"/>
        </w:rPr>
        <w:t xml:space="preserve">no effect on the </w:t>
      </w:r>
      <w:proofErr w:type="spellStart"/>
      <w:r w:rsidR="00776D92" w:rsidRPr="006A5806">
        <w:rPr>
          <w:rFonts w:ascii="Arial" w:hAnsi="Arial" w:cs="Arial"/>
          <w:sz w:val="22"/>
          <w:szCs w:val="22"/>
        </w:rPr>
        <w:t>thiamin</w:t>
      </w:r>
      <w:proofErr w:type="spellEnd"/>
      <w:r w:rsidR="00776D92" w:rsidRPr="006A5806">
        <w:rPr>
          <w:rFonts w:ascii="Arial" w:hAnsi="Arial" w:cs="Arial"/>
          <w:sz w:val="22"/>
          <w:szCs w:val="22"/>
        </w:rPr>
        <w:t xml:space="preserve"> from </w:t>
      </w:r>
      <w:r w:rsidRPr="006A5806">
        <w:rPr>
          <w:rFonts w:ascii="Arial" w:hAnsi="Arial" w:cs="Arial"/>
          <w:sz w:val="22"/>
          <w:szCs w:val="22"/>
        </w:rPr>
        <w:t xml:space="preserve">the </w:t>
      </w:r>
      <w:r w:rsidR="00C5363B" w:rsidRPr="006A5806">
        <w:rPr>
          <w:rFonts w:ascii="Arial" w:hAnsi="Arial" w:cs="Arial"/>
          <w:sz w:val="22"/>
          <w:szCs w:val="22"/>
        </w:rPr>
        <w:t>other ingredients in the recipe</w:t>
      </w:r>
      <w:r w:rsidR="00C5363B">
        <w:rPr>
          <w:rFonts w:ascii="Arial" w:hAnsi="Arial" w:cs="Arial"/>
          <w:sz w:val="22"/>
          <w:szCs w:val="22"/>
        </w:rPr>
        <w:t xml:space="preserve"> during the </w:t>
      </w:r>
      <w:r w:rsidRPr="006A5806">
        <w:rPr>
          <w:rFonts w:ascii="Arial" w:hAnsi="Arial" w:cs="Arial"/>
          <w:sz w:val="22"/>
          <w:szCs w:val="22"/>
        </w:rPr>
        <w:t>bread-making process</w:t>
      </w:r>
      <w:r w:rsidR="00F015A9">
        <w:rPr>
          <w:rFonts w:ascii="Arial" w:hAnsi="Arial" w:cs="Arial"/>
          <w:sz w:val="22"/>
          <w:szCs w:val="22"/>
        </w:rPr>
        <w:t>es</w:t>
      </w:r>
      <w:r w:rsidRPr="006A5806">
        <w:rPr>
          <w:rFonts w:ascii="Arial" w:hAnsi="Arial" w:cs="Arial"/>
          <w:sz w:val="22"/>
          <w:szCs w:val="22"/>
        </w:rPr>
        <w:t xml:space="preserve"> and</w:t>
      </w:r>
      <w:r w:rsidR="00C5363B">
        <w:rPr>
          <w:rFonts w:ascii="Arial" w:hAnsi="Arial" w:cs="Arial"/>
          <w:sz w:val="22"/>
          <w:szCs w:val="22"/>
        </w:rPr>
        <w:t xml:space="preserve"> during baking</w:t>
      </w:r>
      <w:r w:rsidR="00776D92" w:rsidRPr="006A5806">
        <w:rPr>
          <w:rFonts w:ascii="Arial" w:hAnsi="Arial" w:cs="Arial"/>
          <w:sz w:val="22"/>
          <w:szCs w:val="22"/>
        </w:rPr>
        <w:t>.</w:t>
      </w:r>
    </w:p>
    <w:p w14:paraId="10A08708" w14:textId="2B6B0DD0" w:rsidR="00097145" w:rsidRPr="006A5806" w:rsidRDefault="006829C4" w:rsidP="007D13E1">
      <w:pPr>
        <w:spacing w:before="240"/>
        <w:rPr>
          <w:rFonts w:ascii="Arial" w:hAnsi="Arial" w:cs="Arial"/>
          <w:sz w:val="22"/>
          <w:szCs w:val="22"/>
        </w:rPr>
      </w:pPr>
      <w:r>
        <w:rPr>
          <w:rFonts w:ascii="Arial" w:hAnsi="Arial" w:cs="Arial"/>
          <w:sz w:val="22"/>
          <w:szCs w:val="22"/>
        </w:rPr>
        <w:t>In fact, t</w:t>
      </w:r>
      <w:r w:rsidR="00A54DCC">
        <w:rPr>
          <w:rFonts w:ascii="Arial" w:hAnsi="Arial" w:cs="Arial"/>
          <w:sz w:val="22"/>
          <w:szCs w:val="22"/>
        </w:rPr>
        <w:t xml:space="preserve">he </w:t>
      </w:r>
      <w:proofErr w:type="spellStart"/>
      <w:r w:rsidR="00A54DCC">
        <w:rPr>
          <w:rFonts w:ascii="Arial" w:hAnsi="Arial" w:cs="Arial"/>
          <w:sz w:val="22"/>
          <w:szCs w:val="22"/>
        </w:rPr>
        <w:t>thiamin</w:t>
      </w:r>
      <w:proofErr w:type="spellEnd"/>
      <w:r w:rsidR="00A54DCC">
        <w:rPr>
          <w:rFonts w:ascii="Arial" w:hAnsi="Arial" w:cs="Arial"/>
          <w:sz w:val="22"/>
          <w:szCs w:val="22"/>
        </w:rPr>
        <w:t xml:space="preserve"> content of bread may also be affected by </w:t>
      </w:r>
      <w:r>
        <w:rPr>
          <w:rFonts w:ascii="Arial" w:hAnsi="Arial" w:cs="Arial"/>
          <w:sz w:val="22"/>
          <w:szCs w:val="22"/>
        </w:rPr>
        <w:t xml:space="preserve">several </w:t>
      </w:r>
      <w:r w:rsidR="00A54DCC">
        <w:rPr>
          <w:rFonts w:ascii="Arial" w:hAnsi="Arial" w:cs="Arial"/>
          <w:sz w:val="22"/>
          <w:szCs w:val="22"/>
        </w:rPr>
        <w:t xml:space="preserve">other factors. </w:t>
      </w:r>
      <w:proofErr w:type="spellStart"/>
      <w:r w:rsidR="001F51EE" w:rsidRPr="006A5806">
        <w:rPr>
          <w:rFonts w:ascii="Arial" w:hAnsi="Arial" w:cs="Arial"/>
          <w:sz w:val="22"/>
          <w:szCs w:val="22"/>
        </w:rPr>
        <w:t>Thiamin</w:t>
      </w:r>
      <w:proofErr w:type="spellEnd"/>
      <w:r w:rsidR="001F51EE" w:rsidRPr="006A5806">
        <w:rPr>
          <w:rFonts w:ascii="Arial" w:hAnsi="Arial" w:cs="Arial"/>
          <w:sz w:val="22"/>
          <w:szCs w:val="22"/>
        </w:rPr>
        <w:t xml:space="preserve"> is a heat labile nutrient and factors </w:t>
      </w:r>
      <w:r w:rsidR="007A3004" w:rsidRPr="006A5806">
        <w:rPr>
          <w:rFonts w:ascii="Arial" w:hAnsi="Arial" w:cs="Arial"/>
          <w:sz w:val="22"/>
          <w:szCs w:val="22"/>
        </w:rPr>
        <w:t xml:space="preserve">such as baking temperature and duration of the baking process </w:t>
      </w:r>
      <w:r w:rsidR="007D13E1" w:rsidRPr="006A5806">
        <w:rPr>
          <w:rFonts w:ascii="Arial" w:hAnsi="Arial" w:cs="Arial"/>
          <w:sz w:val="22"/>
          <w:szCs w:val="22"/>
        </w:rPr>
        <w:t xml:space="preserve">are known to </w:t>
      </w:r>
      <w:r w:rsidR="007A3004" w:rsidRPr="006A5806">
        <w:rPr>
          <w:rFonts w:ascii="Arial" w:hAnsi="Arial" w:cs="Arial"/>
          <w:sz w:val="22"/>
          <w:szCs w:val="22"/>
        </w:rPr>
        <w:t>contribute to its degradation</w:t>
      </w:r>
      <w:r w:rsidR="007D13E1" w:rsidRPr="006A5806">
        <w:rPr>
          <w:rFonts w:ascii="Arial" w:hAnsi="Arial" w:cs="Arial"/>
          <w:sz w:val="22"/>
          <w:szCs w:val="22"/>
        </w:rPr>
        <w:t xml:space="preserve"> </w:t>
      </w:r>
      <w:r w:rsidR="00FE181E">
        <w:rPr>
          <w:rFonts w:ascii="Arial" w:hAnsi="Arial" w:cs="Arial"/>
          <w:sz w:val="22"/>
          <w:szCs w:val="22"/>
        </w:rPr>
        <w:t>(</w:t>
      </w:r>
      <w:proofErr w:type="spellStart"/>
      <w:r w:rsidR="00FA1E9D">
        <w:rPr>
          <w:rFonts w:ascii="Arial" w:hAnsi="Arial" w:cs="Arial"/>
          <w:sz w:val="22"/>
          <w:szCs w:val="22"/>
        </w:rPr>
        <w:t>Batifoulier</w:t>
      </w:r>
      <w:proofErr w:type="spellEnd"/>
      <w:r w:rsidR="00FA1E9D">
        <w:rPr>
          <w:rFonts w:ascii="Arial" w:hAnsi="Arial" w:cs="Arial"/>
          <w:sz w:val="22"/>
          <w:szCs w:val="22"/>
        </w:rPr>
        <w:t xml:space="preserve"> et al.</w:t>
      </w:r>
      <w:r w:rsidR="00FE181E">
        <w:rPr>
          <w:rFonts w:ascii="Arial" w:hAnsi="Arial" w:cs="Arial"/>
          <w:sz w:val="22"/>
          <w:szCs w:val="22"/>
        </w:rPr>
        <w:t xml:space="preserve">, </w:t>
      </w:r>
      <w:r w:rsidR="00FA1E9D">
        <w:rPr>
          <w:rFonts w:ascii="Arial" w:hAnsi="Arial" w:cs="Arial"/>
          <w:sz w:val="22"/>
          <w:szCs w:val="22"/>
        </w:rPr>
        <w:t>2005</w:t>
      </w:r>
      <w:r w:rsidR="00FE181E">
        <w:rPr>
          <w:rFonts w:ascii="Arial" w:hAnsi="Arial" w:cs="Arial"/>
          <w:sz w:val="22"/>
          <w:szCs w:val="22"/>
        </w:rPr>
        <w:t>;</w:t>
      </w:r>
      <w:r w:rsidR="00FA1E9D">
        <w:rPr>
          <w:rFonts w:ascii="Arial" w:hAnsi="Arial" w:cs="Arial"/>
          <w:sz w:val="22"/>
          <w:szCs w:val="22"/>
        </w:rPr>
        <w:t xml:space="preserve"> </w:t>
      </w:r>
      <w:proofErr w:type="spellStart"/>
      <w:r w:rsidR="00FE181E">
        <w:rPr>
          <w:rFonts w:ascii="Arial" w:hAnsi="Arial" w:cs="Arial"/>
          <w:sz w:val="22"/>
          <w:szCs w:val="22"/>
        </w:rPr>
        <w:t>Matinez-Villaluenga</w:t>
      </w:r>
      <w:proofErr w:type="spellEnd"/>
      <w:r w:rsidR="00FE181E">
        <w:rPr>
          <w:rFonts w:ascii="Arial" w:hAnsi="Arial" w:cs="Arial"/>
          <w:sz w:val="22"/>
          <w:szCs w:val="22"/>
        </w:rPr>
        <w:t xml:space="preserve"> et al., 2009)</w:t>
      </w:r>
      <w:r w:rsidR="00F44A14" w:rsidRPr="006A5806">
        <w:rPr>
          <w:rFonts w:ascii="Arial" w:hAnsi="Arial" w:cs="Arial"/>
          <w:color w:val="FF0000"/>
          <w:sz w:val="22"/>
          <w:szCs w:val="22"/>
        </w:rPr>
        <w:t xml:space="preserve"> </w:t>
      </w:r>
      <w:r w:rsidR="008C7D2E">
        <w:rPr>
          <w:rFonts w:ascii="Arial" w:hAnsi="Arial" w:cs="Arial"/>
          <w:sz w:val="22"/>
          <w:szCs w:val="22"/>
        </w:rPr>
        <w:t>and</w:t>
      </w:r>
      <w:r w:rsidR="007D13E1" w:rsidRPr="006A5806">
        <w:rPr>
          <w:rFonts w:ascii="Arial" w:hAnsi="Arial" w:cs="Arial"/>
          <w:sz w:val="22"/>
          <w:szCs w:val="22"/>
        </w:rPr>
        <w:t xml:space="preserve"> </w:t>
      </w:r>
      <w:r w:rsidR="008C7D2E">
        <w:rPr>
          <w:rFonts w:ascii="Arial" w:hAnsi="Arial" w:cs="Arial"/>
          <w:sz w:val="22"/>
          <w:szCs w:val="22"/>
        </w:rPr>
        <w:t xml:space="preserve">thereby </w:t>
      </w:r>
      <w:r w:rsidR="007D13E1" w:rsidRPr="006A5806">
        <w:rPr>
          <w:rFonts w:ascii="Arial" w:hAnsi="Arial" w:cs="Arial"/>
          <w:sz w:val="22"/>
          <w:szCs w:val="22"/>
        </w:rPr>
        <w:t>lowering the amount in the final product</w:t>
      </w:r>
      <w:r w:rsidR="007A3004" w:rsidRPr="006A5806">
        <w:rPr>
          <w:rFonts w:ascii="Arial" w:hAnsi="Arial" w:cs="Arial"/>
          <w:sz w:val="22"/>
          <w:szCs w:val="22"/>
        </w:rPr>
        <w:t>.</w:t>
      </w:r>
      <w:r w:rsidR="00B73AD1" w:rsidRPr="006A5806">
        <w:rPr>
          <w:rFonts w:ascii="Arial" w:hAnsi="Arial" w:cs="Arial"/>
          <w:sz w:val="22"/>
          <w:szCs w:val="22"/>
        </w:rPr>
        <w:t xml:space="preserve"> </w:t>
      </w:r>
      <w:r w:rsidR="00F44A14" w:rsidRPr="006A5806">
        <w:rPr>
          <w:rFonts w:ascii="Arial" w:hAnsi="Arial" w:cs="Arial"/>
          <w:sz w:val="22"/>
          <w:szCs w:val="22"/>
        </w:rPr>
        <w:t xml:space="preserve">Other studies have also </w:t>
      </w:r>
      <w:r w:rsidR="0073464D">
        <w:rPr>
          <w:rFonts w:ascii="Arial" w:hAnsi="Arial" w:cs="Arial"/>
          <w:sz w:val="22"/>
          <w:szCs w:val="22"/>
        </w:rPr>
        <w:t>indicated</w:t>
      </w:r>
      <w:r w:rsidR="00F44A14" w:rsidRPr="006A5806">
        <w:rPr>
          <w:rFonts w:ascii="Arial" w:hAnsi="Arial" w:cs="Arial"/>
          <w:sz w:val="22"/>
          <w:szCs w:val="22"/>
        </w:rPr>
        <w:t xml:space="preserve"> that baking temperature can reduce the amount of </w:t>
      </w:r>
      <w:proofErr w:type="spellStart"/>
      <w:r w:rsidR="00CB2A06" w:rsidRPr="006A5806">
        <w:rPr>
          <w:rFonts w:ascii="Arial" w:hAnsi="Arial" w:cs="Arial"/>
          <w:sz w:val="22"/>
          <w:szCs w:val="22"/>
        </w:rPr>
        <w:t>thiamin</w:t>
      </w:r>
      <w:proofErr w:type="spellEnd"/>
      <w:r w:rsidR="00CB2A06" w:rsidRPr="006A5806">
        <w:rPr>
          <w:rFonts w:ascii="Arial" w:hAnsi="Arial" w:cs="Arial"/>
          <w:sz w:val="22"/>
          <w:szCs w:val="22"/>
        </w:rPr>
        <w:t xml:space="preserve"> </w:t>
      </w:r>
      <w:r w:rsidR="00F44A14" w:rsidRPr="006A5806">
        <w:rPr>
          <w:rFonts w:ascii="Arial" w:hAnsi="Arial" w:cs="Arial"/>
          <w:sz w:val="22"/>
          <w:szCs w:val="22"/>
        </w:rPr>
        <w:t xml:space="preserve">naturally </w:t>
      </w:r>
      <w:r w:rsidR="00F44A14" w:rsidRPr="006A5806">
        <w:rPr>
          <w:rFonts w:ascii="Arial" w:hAnsi="Arial" w:cs="Arial"/>
          <w:sz w:val="22"/>
          <w:szCs w:val="22"/>
        </w:rPr>
        <w:lastRenderedPageBreak/>
        <w:t xml:space="preserve">present or added </w:t>
      </w:r>
      <w:r w:rsidR="00CB2A06" w:rsidRPr="006A5806">
        <w:rPr>
          <w:rFonts w:ascii="Arial" w:hAnsi="Arial" w:cs="Arial"/>
          <w:sz w:val="22"/>
          <w:szCs w:val="22"/>
        </w:rPr>
        <w:t>to flour</w:t>
      </w:r>
      <w:r w:rsidR="00F44A14" w:rsidRPr="006A5806">
        <w:rPr>
          <w:rFonts w:ascii="Arial" w:hAnsi="Arial" w:cs="Arial"/>
          <w:sz w:val="22"/>
          <w:szCs w:val="22"/>
        </w:rPr>
        <w:t xml:space="preserve"> </w:t>
      </w:r>
      <w:r w:rsidR="00935F19">
        <w:rPr>
          <w:rFonts w:ascii="Arial" w:hAnsi="Arial" w:cs="Arial"/>
          <w:sz w:val="22"/>
          <w:szCs w:val="22"/>
        </w:rPr>
        <w:t>(</w:t>
      </w:r>
      <w:proofErr w:type="spellStart"/>
      <w:r w:rsidR="00FA1E9D" w:rsidRPr="0072750B">
        <w:rPr>
          <w:rFonts w:ascii="Arial" w:hAnsi="Arial" w:cs="Arial"/>
          <w:sz w:val="22"/>
          <w:szCs w:val="22"/>
          <w:lang w:val="en-GB" w:eastAsia="en-US"/>
        </w:rPr>
        <w:t>Tanphaichitr</w:t>
      </w:r>
      <w:proofErr w:type="spellEnd"/>
      <w:r w:rsidR="00935F19">
        <w:rPr>
          <w:rFonts w:ascii="Arial" w:hAnsi="Arial" w:cs="Arial"/>
          <w:sz w:val="22"/>
          <w:szCs w:val="22"/>
          <w:lang w:val="en-GB" w:eastAsia="en-US"/>
        </w:rPr>
        <w:t>,</w:t>
      </w:r>
      <w:r w:rsidR="00FA1E9D" w:rsidRPr="00C65E0E">
        <w:rPr>
          <w:rFonts w:ascii="Arial" w:hAnsi="Arial" w:cs="Arial"/>
          <w:color w:val="FF0000"/>
          <w:sz w:val="22"/>
          <w:szCs w:val="22"/>
        </w:rPr>
        <w:t xml:space="preserve"> </w:t>
      </w:r>
      <w:r w:rsidR="00935F19">
        <w:rPr>
          <w:rFonts w:ascii="Arial" w:hAnsi="Arial" w:cs="Arial"/>
          <w:sz w:val="22"/>
          <w:szCs w:val="22"/>
        </w:rPr>
        <w:t>2001</w:t>
      </w:r>
      <w:r w:rsidR="00FA1E9D">
        <w:rPr>
          <w:rFonts w:ascii="Arial" w:hAnsi="Arial" w:cs="Arial"/>
          <w:sz w:val="22"/>
          <w:szCs w:val="22"/>
        </w:rPr>
        <w:t xml:space="preserve">; </w:t>
      </w:r>
      <w:proofErr w:type="spellStart"/>
      <w:r w:rsidR="00FA1E9D">
        <w:rPr>
          <w:rFonts w:ascii="Arial" w:hAnsi="Arial" w:cs="Arial"/>
          <w:sz w:val="22"/>
          <w:szCs w:val="22"/>
        </w:rPr>
        <w:t>Tabekhia</w:t>
      </w:r>
      <w:proofErr w:type="spellEnd"/>
      <w:r w:rsidR="00FA1E9D">
        <w:rPr>
          <w:rFonts w:ascii="Arial" w:hAnsi="Arial" w:cs="Arial"/>
          <w:sz w:val="22"/>
          <w:szCs w:val="22"/>
        </w:rPr>
        <w:t xml:space="preserve"> </w:t>
      </w:r>
      <w:r w:rsidR="00FA1E9D" w:rsidRPr="0072750B">
        <w:rPr>
          <w:rFonts w:ascii="Arial" w:hAnsi="Arial" w:cs="Arial"/>
          <w:sz w:val="22"/>
          <w:szCs w:val="22"/>
        </w:rPr>
        <w:t xml:space="preserve">and </w:t>
      </w:r>
      <w:proofErr w:type="spellStart"/>
      <w:r w:rsidR="00FA1E9D" w:rsidRPr="0072750B">
        <w:rPr>
          <w:rFonts w:ascii="Arial" w:hAnsi="Arial" w:cs="Arial"/>
          <w:sz w:val="22"/>
          <w:szCs w:val="22"/>
        </w:rPr>
        <w:t>D’Appolonia</w:t>
      </w:r>
      <w:proofErr w:type="spellEnd"/>
      <w:r w:rsidR="00935F19">
        <w:rPr>
          <w:rFonts w:ascii="Arial" w:hAnsi="Arial" w:cs="Arial"/>
          <w:sz w:val="22"/>
          <w:szCs w:val="22"/>
        </w:rPr>
        <w:t xml:space="preserve">, </w:t>
      </w:r>
      <w:r w:rsidR="00FA1E9D">
        <w:rPr>
          <w:rFonts w:ascii="Arial" w:hAnsi="Arial" w:cs="Arial"/>
          <w:sz w:val="22"/>
          <w:szCs w:val="22"/>
        </w:rPr>
        <w:t>1979</w:t>
      </w:r>
      <w:r w:rsidR="00F44A14" w:rsidRPr="004C0C3B">
        <w:rPr>
          <w:rFonts w:ascii="Arial" w:hAnsi="Arial" w:cs="Arial"/>
          <w:sz w:val="22"/>
          <w:szCs w:val="22"/>
        </w:rPr>
        <w:t xml:space="preserve">) </w:t>
      </w:r>
      <w:r w:rsidR="008C7D2E">
        <w:rPr>
          <w:rFonts w:ascii="Arial" w:hAnsi="Arial" w:cs="Arial"/>
          <w:sz w:val="22"/>
          <w:szCs w:val="22"/>
        </w:rPr>
        <w:t xml:space="preserve">or </w:t>
      </w:r>
      <w:r w:rsidR="00CB2A06" w:rsidRPr="006A5806">
        <w:rPr>
          <w:rFonts w:ascii="Arial" w:hAnsi="Arial" w:cs="Arial"/>
          <w:sz w:val="22"/>
          <w:szCs w:val="22"/>
        </w:rPr>
        <w:t>through</w:t>
      </w:r>
      <w:r w:rsidR="00F44A14" w:rsidRPr="006A5806">
        <w:rPr>
          <w:rFonts w:ascii="Arial" w:hAnsi="Arial" w:cs="Arial"/>
          <w:sz w:val="22"/>
          <w:szCs w:val="22"/>
        </w:rPr>
        <w:t xml:space="preserve"> loss of </w:t>
      </w:r>
      <w:proofErr w:type="spellStart"/>
      <w:r w:rsidR="00F44A14" w:rsidRPr="006A5806">
        <w:rPr>
          <w:rFonts w:ascii="Arial" w:hAnsi="Arial" w:cs="Arial"/>
          <w:sz w:val="22"/>
          <w:szCs w:val="22"/>
        </w:rPr>
        <w:t>thiamin</w:t>
      </w:r>
      <w:proofErr w:type="spellEnd"/>
      <w:r w:rsidR="00F44A14" w:rsidRPr="006A5806">
        <w:rPr>
          <w:rFonts w:ascii="Arial" w:hAnsi="Arial" w:cs="Arial"/>
          <w:sz w:val="22"/>
          <w:szCs w:val="22"/>
        </w:rPr>
        <w:t xml:space="preserve"> in the dough </w:t>
      </w:r>
      <w:r w:rsidR="003D774E">
        <w:rPr>
          <w:rFonts w:ascii="Arial" w:hAnsi="Arial" w:cs="Arial"/>
          <w:sz w:val="22"/>
          <w:szCs w:val="22"/>
        </w:rPr>
        <w:t>making</w:t>
      </w:r>
      <w:r w:rsidR="00F44A14" w:rsidRPr="006A5806">
        <w:rPr>
          <w:rFonts w:ascii="Arial" w:hAnsi="Arial" w:cs="Arial"/>
          <w:sz w:val="22"/>
          <w:szCs w:val="22"/>
        </w:rPr>
        <w:t xml:space="preserve"> process. </w:t>
      </w:r>
      <w:r w:rsidR="00B73AD1" w:rsidRPr="006A5806">
        <w:rPr>
          <w:rFonts w:ascii="Arial" w:hAnsi="Arial" w:cs="Arial"/>
          <w:sz w:val="22"/>
          <w:szCs w:val="22"/>
        </w:rPr>
        <w:t xml:space="preserve">The acidity or alkalinity of the dough is another factor known to affect </w:t>
      </w:r>
      <w:proofErr w:type="spellStart"/>
      <w:r w:rsidR="00B73AD1" w:rsidRPr="006A5806">
        <w:rPr>
          <w:rFonts w:ascii="Arial" w:hAnsi="Arial" w:cs="Arial"/>
          <w:sz w:val="22"/>
          <w:szCs w:val="22"/>
        </w:rPr>
        <w:t>thiamin</w:t>
      </w:r>
      <w:proofErr w:type="spellEnd"/>
      <w:r w:rsidR="00B73AD1" w:rsidRPr="006A5806">
        <w:rPr>
          <w:rFonts w:ascii="Arial" w:hAnsi="Arial" w:cs="Arial"/>
          <w:sz w:val="22"/>
          <w:szCs w:val="22"/>
        </w:rPr>
        <w:t xml:space="preserve"> degradation in bread, with </w:t>
      </w:r>
      <w:proofErr w:type="spellStart"/>
      <w:r w:rsidR="00B73AD1" w:rsidRPr="006A5806">
        <w:rPr>
          <w:rFonts w:ascii="Arial" w:hAnsi="Arial" w:cs="Arial"/>
          <w:sz w:val="22"/>
          <w:szCs w:val="22"/>
        </w:rPr>
        <w:t>thiamin</w:t>
      </w:r>
      <w:proofErr w:type="spellEnd"/>
      <w:r w:rsidR="00B73AD1" w:rsidRPr="006A5806">
        <w:rPr>
          <w:rFonts w:ascii="Arial" w:hAnsi="Arial" w:cs="Arial"/>
          <w:sz w:val="22"/>
          <w:szCs w:val="22"/>
        </w:rPr>
        <w:t xml:space="preserve"> losses increasing </w:t>
      </w:r>
      <w:r w:rsidR="007D13E1" w:rsidRPr="006A5806">
        <w:rPr>
          <w:rFonts w:ascii="Arial" w:hAnsi="Arial" w:cs="Arial"/>
          <w:sz w:val="22"/>
          <w:szCs w:val="22"/>
        </w:rPr>
        <w:t xml:space="preserve">as the </w:t>
      </w:r>
      <w:r w:rsidR="00B73AD1" w:rsidRPr="006A5806">
        <w:rPr>
          <w:rFonts w:ascii="Arial" w:hAnsi="Arial" w:cs="Arial"/>
          <w:sz w:val="22"/>
          <w:szCs w:val="22"/>
        </w:rPr>
        <w:t xml:space="preserve">pH </w:t>
      </w:r>
      <w:r w:rsidR="00FA1E9D">
        <w:rPr>
          <w:rFonts w:ascii="Arial" w:hAnsi="Arial" w:cs="Arial"/>
          <w:sz w:val="22"/>
          <w:szCs w:val="22"/>
        </w:rPr>
        <w:t>increases to 6.0 (</w:t>
      </w:r>
      <w:r w:rsidR="00FA1E9D">
        <w:rPr>
          <w:rFonts w:ascii="Arial" w:hAnsi="Arial" w:cs="Arial"/>
          <w:color w:val="333333"/>
          <w:sz w:val="22"/>
          <w:szCs w:val="22"/>
        </w:rPr>
        <w:t>Nadeau</w:t>
      </w:r>
      <w:r w:rsidR="00293A80">
        <w:rPr>
          <w:rFonts w:ascii="Arial" w:hAnsi="Arial" w:cs="Arial"/>
          <w:color w:val="333333"/>
          <w:sz w:val="22"/>
          <w:szCs w:val="22"/>
        </w:rPr>
        <w:t>,</w:t>
      </w:r>
      <w:r w:rsidR="00293A80" w:rsidRPr="0072750B">
        <w:rPr>
          <w:rFonts w:ascii="Arial" w:hAnsi="Arial" w:cs="Arial"/>
          <w:color w:val="333333"/>
          <w:sz w:val="22"/>
          <w:szCs w:val="22"/>
        </w:rPr>
        <w:t xml:space="preserve"> 1982</w:t>
      </w:r>
      <w:r w:rsidR="00FA1E9D" w:rsidRPr="0072750B">
        <w:rPr>
          <w:rFonts w:ascii="Arial" w:hAnsi="Arial" w:cs="Arial"/>
          <w:color w:val="333333"/>
          <w:sz w:val="22"/>
          <w:szCs w:val="22"/>
        </w:rPr>
        <w:t>)</w:t>
      </w:r>
      <w:r w:rsidR="007D13E1" w:rsidRPr="006A5806">
        <w:rPr>
          <w:rFonts w:ascii="Arial" w:hAnsi="Arial" w:cs="Arial"/>
          <w:sz w:val="22"/>
          <w:szCs w:val="22"/>
        </w:rPr>
        <w:t xml:space="preserve">. </w:t>
      </w:r>
      <w:r w:rsidR="00980125" w:rsidRPr="006A5806">
        <w:rPr>
          <w:rFonts w:ascii="Arial" w:hAnsi="Arial" w:cs="Arial"/>
          <w:sz w:val="22"/>
          <w:szCs w:val="22"/>
        </w:rPr>
        <w:t xml:space="preserve">In general, the average loss of </w:t>
      </w:r>
      <w:proofErr w:type="spellStart"/>
      <w:r w:rsidR="00980125" w:rsidRPr="006A5806">
        <w:rPr>
          <w:rFonts w:ascii="Arial" w:hAnsi="Arial" w:cs="Arial"/>
          <w:sz w:val="22"/>
          <w:szCs w:val="22"/>
        </w:rPr>
        <w:t>thiamin</w:t>
      </w:r>
      <w:proofErr w:type="spellEnd"/>
      <w:r w:rsidR="00980125" w:rsidRPr="006A5806">
        <w:rPr>
          <w:rFonts w:ascii="Arial" w:hAnsi="Arial" w:cs="Arial"/>
          <w:sz w:val="22"/>
          <w:szCs w:val="22"/>
        </w:rPr>
        <w:t xml:space="preserve"> caused by the </w:t>
      </w:r>
      <w:r w:rsidR="008F7BDB" w:rsidRPr="006A5806">
        <w:rPr>
          <w:rFonts w:ascii="Arial" w:hAnsi="Arial" w:cs="Arial"/>
          <w:sz w:val="22"/>
          <w:szCs w:val="22"/>
        </w:rPr>
        <w:t xml:space="preserve">classical </w:t>
      </w:r>
      <w:r w:rsidR="00980125" w:rsidRPr="006A5806">
        <w:rPr>
          <w:rFonts w:ascii="Arial" w:hAnsi="Arial" w:cs="Arial"/>
          <w:sz w:val="22"/>
          <w:szCs w:val="22"/>
        </w:rPr>
        <w:t>bread-making process</w:t>
      </w:r>
      <w:r w:rsidR="00CB2A06" w:rsidRPr="006A5806">
        <w:rPr>
          <w:rFonts w:ascii="Arial" w:hAnsi="Arial" w:cs="Arial"/>
          <w:sz w:val="22"/>
          <w:szCs w:val="22"/>
        </w:rPr>
        <w:t xml:space="preserve"> (yeast fermentation of the dough)</w:t>
      </w:r>
      <w:r w:rsidR="00980125" w:rsidRPr="006A5806">
        <w:rPr>
          <w:rFonts w:ascii="Arial" w:hAnsi="Arial" w:cs="Arial"/>
          <w:sz w:val="22"/>
          <w:szCs w:val="22"/>
        </w:rPr>
        <w:t xml:space="preserve"> is </w:t>
      </w:r>
      <w:r w:rsidR="007D13E1" w:rsidRPr="006A5806">
        <w:rPr>
          <w:rFonts w:ascii="Arial" w:hAnsi="Arial" w:cs="Arial"/>
          <w:sz w:val="22"/>
          <w:szCs w:val="22"/>
        </w:rPr>
        <w:t xml:space="preserve">estimated to be </w:t>
      </w:r>
      <w:r w:rsidR="008F7BDB" w:rsidRPr="006A5806">
        <w:rPr>
          <w:rFonts w:ascii="Arial" w:hAnsi="Arial" w:cs="Arial"/>
          <w:sz w:val="22"/>
          <w:szCs w:val="22"/>
        </w:rPr>
        <w:t>between 5% and</w:t>
      </w:r>
      <w:r w:rsidR="00980125" w:rsidRPr="006A5806">
        <w:rPr>
          <w:rFonts w:ascii="Arial" w:hAnsi="Arial" w:cs="Arial"/>
          <w:sz w:val="22"/>
          <w:szCs w:val="22"/>
        </w:rPr>
        <w:t xml:space="preserve"> 30% </w:t>
      </w:r>
      <w:r w:rsidR="00980125" w:rsidRPr="004C0C3B">
        <w:rPr>
          <w:rFonts w:ascii="Arial" w:hAnsi="Arial" w:cs="Arial"/>
          <w:sz w:val="22"/>
          <w:szCs w:val="22"/>
        </w:rPr>
        <w:t>(</w:t>
      </w:r>
      <w:proofErr w:type="spellStart"/>
      <w:r w:rsidR="00FA1E9D" w:rsidRPr="0072750B">
        <w:rPr>
          <w:rFonts w:ascii="Arial" w:hAnsi="Arial" w:cs="Arial"/>
          <w:sz w:val="22"/>
          <w:szCs w:val="22"/>
        </w:rPr>
        <w:t>Menz</w:t>
      </w:r>
      <w:proofErr w:type="spellEnd"/>
      <w:r w:rsidR="0048648F">
        <w:rPr>
          <w:rFonts w:ascii="Arial" w:hAnsi="Arial" w:cs="Arial"/>
          <w:sz w:val="22"/>
          <w:szCs w:val="22"/>
        </w:rPr>
        <w:t xml:space="preserve"> et al.</w:t>
      </w:r>
      <w:proofErr w:type="gramStart"/>
      <w:r w:rsidR="00935F19">
        <w:rPr>
          <w:rFonts w:ascii="Arial" w:hAnsi="Arial" w:cs="Arial"/>
          <w:sz w:val="22"/>
          <w:szCs w:val="22"/>
        </w:rPr>
        <w:t>,</w:t>
      </w:r>
      <w:r w:rsidR="00FA1E9D">
        <w:rPr>
          <w:rFonts w:ascii="Arial" w:hAnsi="Arial" w:cs="Arial"/>
          <w:sz w:val="22"/>
          <w:szCs w:val="22"/>
        </w:rPr>
        <w:t>1995</w:t>
      </w:r>
      <w:proofErr w:type="gramEnd"/>
      <w:r w:rsidR="00980125" w:rsidRPr="006A5806">
        <w:rPr>
          <w:rFonts w:ascii="Arial" w:hAnsi="Arial" w:cs="Arial"/>
          <w:sz w:val="22"/>
          <w:szCs w:val="22"/>
        </w:rPr>
        <w:t xml:space="preserve">). </w:t>
      </w:r>
    </w:p>
    <w:p w14:paraId="10A0870B" w14:textId="144DBC14" w:rsidR="00C46C5C" w:rsidRPr="006A5806" w:rsidRDefault="00C46C5C" w:rsidP="002E5F08">
      <w:pPr>
        <w:rPr>
          <w:rFonts w:ascii="Arial" w:hAnsi="Arial" w:cs="Arial"/>
          <w:sz w:val="22"/>
          <w:szCs w:val="22"/>
        </w:rPr>
      </w:pPr>
    </w:p>
    <w:p w14:paraId="10A0870C" w14:textId="46AE8920" w:rsidR="00B26F9E" w:rsidRPr="006A5806" w:rsidRDefault="00B26F9E" w:rsidP="00B26F9E">
      <w:pPr>
        <w:spacing w:after="60"/>
        <w:rPr>
          <w:rFonts w:ascii="Arial" w:eastAsia="Times New Roman" w:hAnsi="Arial" w:cs="Arial"/>
          <w:sz w:val="22"/>
          <w:szCs w:val="22"/>
        </w:rPr>
      </w:pPr>
      <w:r w:rsidRPr="006A5806">
        <w:rPr>
          <w:rFonts w:ascii="Arial" w:eastAsia="Times New Roman" w:hAnsi="Arial" w:cs="Arial"/>
          <w:sz w:val="22"/>
          <w:szCs w:val="22"/>
        </w:rPr>
        <w:t xml:space="preserve">The </w:t>
      </w:r>
      <w:r w:rsidR="0043344A">
        <w:rPr>
          <w:rFonts w:ascii="Arial" w:eastAsia="Times New Roman" w:hAnsi="Arial" w:cs="Arial"/>
          <w:sz w:val="22"/>
          <w:szCs w:val="22"/>
        </w:rPr>
        <w:t xml:space="preserve">bread survey </w:t>
      </w:r>
      <w:r w:rsidRPr="006A5806">
        <w:rPr>
          <w:rFonts w:ascii="Arial" w:eastAsia="Times New Roman" w:hAnsi="Arial" w:cs="Arial"/>
          <w:sz w:val="22"/>
          <w:szCs w:val="22"/>
        </w:rPr>
        <w:t xml:space="preserve">results </w:t>
      </w:r>
      <w:r w:rsidR="0073464D">
        <w:rPr>
          <w:rFonts w:ascii="Arial" w:eastAsia="Times New Roman" w:hAnsi="Arial" w:cs="Arial"/>
          <w:sz w:val="22"/>
          <w:szCs w:val="22"/>
        </w:rPr>
        <w:t>indicat</w:t>
      </w:r>
      <w:r w:rsidR="00B73A71">
        <w:rPr>
          <w:rFonts w:ascii="Arial" w:eastAsia="Times New Roman" w:hAnsi="Arial" w:cs="Arial"/>
          <w:sz w:val="22"/>
          <w:szCs w:val="22"/>
        </w:rPr>
        <w:t>ed</w:t>
      </w:r>
      <w:r w:rsidRPr="006A5806">
        <w:rPr>
          <w:rFonts w:ascii="Arial" w:eastAsia="Times New Roman" w:hAnsi="Arial" w:cs="Arial"/>
          <w:sz w:val="22"/>
          <w:szCs w:val="22"/>
        </w:rPr>
        <w:t xml:space="preserve"> the mean </w:t>
      </w:r>
      <w:r w:rsidR="0043344A">
        <w:rPr>
          <w:rFonts w:ascii="Arial" w:eastAsia="Times New Roman" w:hAnsi="Arial" w:cs="Arial"/>
          <w:sz w:val="22"/>
          <w:szCs w:val="22"/>
        </w:rPr>
        <w:t>amount</w:t>
      </w:r>
      <w:r w:rsidR="00605231" w:rsidRPr="006A5806">
        <w:rPr>
          <w:rFonts w:ascii="Arial" w:eastAsia="Times New Roman" w:hAnsi="Arial" w:cs="Arial"/>
          <w:sz w:val="22"/>
          <w:szCs w:val="22"/>
        </w:rPr>
        <w:t xml:space="preserve"> </w:t>
      </w:r>
      <w:r w:rsidRPr="006A5806">
        <w:rPr>
          <w:rFonts w:ascii="Arial" w:eastAsia="Times New Roman" w:hAnsi="Arial" w:cs="Arial"/>
          <w:sz w:val="22"/>
          <w:szCs w:val="22"/>
        </w:rPr>
        <w:t xml:space="preserve">of </w:t>
      </w:r>
      <w:proofErr w:type="spellStart"/>
      <w:r w:rsidRPr="006A5806">
        <w:rPr>
          <w:rFonts w:ascii="Arial" w:eastAsia="Times New Roman" w:hAnsi="Arial" w:cs="Arial"/>
          <w:sz w:val="22"/>
          <w:szCs w:val="22"/>
        </w:rPr>
        <w:t>thiamin</w:t>
      </w:r>
      <w:proofErr w:type="spellEnd"/>
      <w:r w:rsidRPr="006A5806">
        <w:rPr>
          <w:rFonts w:ascii="Arial" w:eastAsia="Times New Roman" w:hAnsi="Arial" w:cs="Arial"/>
          <w:sz w:val="22"/>
          <w:szCs w:val="22"/>
        </w:rPr>
        <w:t xml:space="preserve"> in white sandwich breads at the two sampling time points </w:t>
      </w:r>
      <w:r w:rsidR="005F44C4">
        <w:rPr>
          <w:rFonts w:ascii="Arial" w:eastAsia="Times New Roman" w:hAnsi="Arial" w:cs="Arial"/>
          <w:sz w:val="22"/>
          <w:szCs w:val="22"/>
        </w:rPr>
        <w:t>to be</w:t>
      </w:r>
      <w:r w:rsidR="00BD2DA8" w:rsidRPr="006A5806">
        <w:rPr>
          <w:rFonts w:ascii="Arial" w:eastAsia="Times New Roman" w:hAnsi="Arial" w:cs="Arial"/>
          <w:sz w:val="22"/>
          <w:szCs w:val="22"/>
        </w:rPr>
        <w:t xml:space="preserve"> </w:t>
      </w:r>
      <w:r w:rsidRPr="006A5806">
        <w:rPr>
          <w:rFonts w:ascii="Arial" w:eastAsia="Times New Roman" w:hAnsi="Arial" w:cs="Arial"/>
          <w:sz w:val="22"/>
          <w:szCs w:val="22"/>
        </w:rPr>
        <w:t>about the same</w:t>
      </w:r>
      <w:r w:rsidR="0043344A">
        <w:rPr>
          <w:rFonts w:ascii="Arial" w:eastAsia="Times New Roman" w:hAnsi="Arial" w:cs="Arial"/>
          <w:sz w:val="22"/>
          <w:szCs w:val="22"/>
        </w:rPr>
        <w:t>,</w:t>
      </w:r>
      <w:r w:rsidR="00BD2DA8" w:rsidRPr="006A5806">
        <w:rPr>
          <w:rFonts w:ascii="Arial" w:eastAsia="Times New Roman" w:hAnsi="Arial" w:cs="Arial"/>
          <w:sz w:val="22"/>
          <w:szCs w:val="22"/>
        </w:rPr>
        <w:t xml:space="preserve"> </w:t>
      </w:r>
      <w:r w:rsidR="00B73A71">
        <w:rPr>
          <w:rFonts w:ascii="Arial" w:eastAsia="Times New Roman" w:hAnsi="Arial" w:cs="Arial"/>
          <w:sz w:val="22"/>
          <w:szCs w:val="22"/>
        </w:rPr>
        <w:t>but</w:t>
      </w:r>
      <w:r w:rsidR="00BD2DA8" w:rsidRPr="006A5806">
        <w:rPr>
          <w:rFonts w:ascii="Arial" w:eastAsia="Times New Roman" w:hAnsi="Arial" w:cs="Arial"/>
          <w:sz w:val="22"/>
          <w:szCs w:val="22"/>
        </w:rPr>
        <w:t xml:space="preserve"> higher than in the other </w:t>
      </w:r>
      <w:r w:rsidR="00EA491C">
        <w:rPr>
          <w:rFonts w:ascii="Arial" w:eastAsia="Times New Roman" w:hAnsi="Arial" w:cs="Arial"/>
          <w:sz w:val="22"/>
          <w:szCs w:val="22"/>
        </w:rPr>
        <w:t xml:space="preserve">bread </w:t>
      </w:r>
      <w:r w:rsidR="005B0252">
        <w:rPr>
          <w:rFonts w:ascii="Arial" w:eastAsia="Times New Roman" w:hAnsi="Arial" w:cs="Arial"/>
          <w:sz w:val="22"/>
          <w:szCs w:val="22"/>
        </w:rPr>
        <w:t>types</w:t>
      </w:r>
      <w:r w:rsidR="00BD2DA8" w:rsidRPr="006A5806">
        <w:rPr>
          <w:rFonts w:ascii="Arial" w:eastAsia="Times New Roman" w:hAnsi="Arial" w:cs="Arial"/>
          <w:sz w:val="22"/>
          <w:szCs w:val="22"/>
        </w:rPr>
        <w:t xml:space="preserve">. </w:t>
      </w:r>
      <w:r w:rsidR="006829C4">
        <w:rPr>
          <w:rFonts w:ascii="Arial" w:eastAsia="Times New Roman" w:hAnsi="Arial" w:cs="Arial"/>
          <w:sz w:val="22"/>
          <w:szCs w:val="22"/>
        </w:rPr>
        <w:t xml:space="preserve">Results were consistent with </w:t>
      </w:r>
      <w:proofErr w:type="spellStart"/>
      <w:r w:rsidR="006829C4">
        <w:rPr>
          <w:rFonts w:ascii="Arial" w:eastAsia="Times New Roman" w:hAnsi="Arial" w:cs="Arial"/>
          <w:sz w:val="22"/>
          <w:szCs w:val="22"/>
        </w:rPr>
        <w:t>thiamin</w:t>
      </w:r>
      <w:proofErr w:type="spellEnd"/>
      <w:r w:rsidR="006829C4">
        <w:rPr>
          <w:rFonts w:ascii="Arial" w:eastAsia="Times New Roman" w:hAnsi="Arial" w:cs="Arial"/>
          <w:sz w:val="22"/>
          <w:szCs w:val="22"/>
        </w:rPr>
        <w:t xml:space="preserve"> fortified flour being used in white bread. </w:t>
      </w:r>
      <w:r w:rsidR="00BD2DA8" w:rsidRPr="006A5806">
        <w:rPr>
          <w:rFonts w:ascii="Arial" w:eastAsia="Times New Roman" w:hAnsi="Arial" w:cs="Arial"/>
          <w:sz w:val="22"/>
          <w:szCs w:val="22"/>
        </w:rPr>
        <w:t>However,</w:t>
      </w:r>
      <w:r w:rsidRPr="006A5806">
        <w:rPr>
          <w:rFonts w:ascii="Arial" w:eastAsia="Times New Roman" w:hAnsi="Arial" w:cs="Arial"/>
          <w:sz w:val="22"/>
          <w:szCs w:val="22"/>
        </w:rPr>
        <w:t xml:space="preserve"> the range</w:t>
      </w:r>
      <w:r w:rsidR="00A03898">
        <w:rPr>
          <w:rFonts w:ascii="Arial" w:eastAsia="Times New Roman" w:hAnsi="Arial" w:cs="Arial"/>
          <w:sz w:val="22"/>
          <w:szCs w:val="22"/>
        </w:rPr>
        <w:t xml:space="preserve"> of analytical </w:t>
      </w:r>
      <w:r w:rsidRPr="006A5806">
        <w:rPr>
          <w:rFonts w:ascii="Arial" w:eastAsia="Times New Roman" w:hAnsi="Arial" w:cs="Arial"/>
          <w:sz w:val="22"/>
          <w:szCs w:val="22"/>
        </w:rPr>
        <w:t xml:space="preserve">values </w:t>
      </w:r>
      <w:r w:rsidR="00605231" w:rsidRPr="006A5806">
        <w:rPr>
          <w:rFonts w:ascii="Arial" w:eastAsia="Times New Roman" w:hAnsi="Arial" w:cs="Arial"/>
          <w:sz w:val="22"/>
          <w:szCs w:val="22"/>
        </w:rPr>
        <w:t xml:space="preserve">indicated </w:t>
      </w:r>
      <w:r w:rsidR="00B73A71">
        <w:rPr>
          <w:rFonts w:ascii="Arial" w:eastAsia="Times New Roman" w:hAnsi="Arial" w:cs="Arial"/>
          <w:sz w:val="22"/>
          <w:szCs w:val="22"/>
        </w:rPr>
        <w:t xml:space="preserve">a wide </w:t>
      </w:r>
      <w:r w:rsidR="00121AB3">
        <w:rPr>
          <w:rFonts w:ascii="Arial" w:eastAsia="Times New Roman" w:hAnsi="Arial" w:cs="Arial"/>
          <w:sz w:val="22"/>
          <w:szCs w:val="22"/>
        </w:rPr>
        <w:t>variation</w:t>
      </w:r>
      <w:r w:rsidR="00B73A71">
        <w:rPr>
          <w:rFonts w:ascii="Arial" w:eastAsia="Times New Roman" w:hAnsi="Arial" w:cs="Arial"/>
          <w:sz w:val="22"/>
          <w:szCs w:val="22"/>
        </w:rPr>
        <w:t xml:space="preserve"> in </w:t>
      </w:r>
      <w:proofErr w:type="spellStart"/>
      <w:r w:rsidR="00B73A71">
        <w:rPr>
          <w:rFonts w:ascii="Arial" w:eastAsia="Times New Roman" w:hAnsi="Arial" w:cs="Arial"/>
          <w:sz w:val="22"/>
          <w:szCs w:val="22"/>
        </w:rPr>
        <w:t>thiamin</w:t>
      </w:r>
      <w:proofErr w:type="spellEnd"/>
      <w:r w:rsidRPr="006A5806">
        <w:rPr>
          <w:rFonts w:ascii="Arial" w:eastAsia="Times New Roman" w:hAnsi="Arial" w:cs="Arial"/>
          <w:sz w:val="22"/>
          <w:szCs w:val="22"/>
        </w:rPr>
        <w:t xml:space="preserve"> </w:t>
      </w:r>
      <w:r w:rsidR="00CA139B" w:rsidRPr="006A5806">
        <w:rPr>
          <w:rFonts w:ascii="Arial" w:eastAsia="Times New Roman" w:hAnsi="Arial" w:cs="Arial"/>
          <w:sz w:val="22"/>
          <w:szCs w:val="22"/>
        </w:rPr>
        <w:t>levels</w:t>
      </w:r>
      <w:r w:rsidRPr="006A5806">
        <w:rPr>
          <w:rFonts w:ascii="Arial" w:eastAsia="Times New Roman" w:hAnsi="Arial" w:cs="Arial"/>
          <w:sz w:val="22"/>
          <w:szCs w:val="22"/>
        </w:rPr>
        <w:t xml:space="preserve"> between the individual bread samples</w:t>
      </w:r>
      <w:r w:rsidR="006829C4">
        <w:rPr>
          <w:rFonts w:ascii="Arial" w:eastAsia="Times New Roman" w:hAnsi="Arial" w:cs="Arial"/>
          <w:sz w:val="22"/>
          <w:szCs w:val="22"/>
        </w:rPr>
        <w:t>, in particular for white bread</w:t>
      </w:r>
      <w:r w:rsidRPr="006A5806">
        <w:rPr>
          <w:rFonts w:ascii="Arial" w:eastAsia="Times New Roman" w:hAnsi="Arial" w:cs="Arial"/>
          <w:sz w:val="22"/>
          <w:szCs w:val="22"/>
        </w:rPr>
        <w:t xml:space="preserve">. </w:t>
      </w:r>
      <w:r w:rsidR="007044B7">
        <w:rPr>
          <w:rFonts w:ascii="Arial" w:eastAsia="Times New Roman" w:hAnsi="Arial" w:cs="Arial"/>
          <w:sz w:val="22"/>
          <w:szCs w:val="22"/>
        </w:rPr>
        <w:t xml:space="preserve">The </w:t>
      </w:r>
      <w:r w:rsidRPr="006A5806">
        <w:rPr>
          <w:rFonts w:ascii="Arial" w:eastAsia="Times New Roman" w:hAnsi="Arial" w:cs="Arial"/>
          <w:sz w:val="22"/>
          <w:szCs w:val="22"/>
        </w:rPr>
        <w:t>variation</w:t>
      </w:r>
      <w:r w:rsidR="00121AB3">
        <w:rPr>
          <w:rFonts w:ascii="Arial" w:eastAsia="Times New Roman" w:hAnsi="Arial" w:cs="Arial"/>
          <w:sz w:val="22"/>
          <w:szCs w:val="22"/>
        </w:rPr>
        <w:t>s</w:t>
      </w:r>
      <w:r w:rsidRPr="006A5806">
        <w:rPr>
          <w:rFonts w:ascii="Arial" w:eastAsia="Times New Roman" w:hAnsi="Arial" w:cs="Arial"/>
          <w:sz w:val="22"/>
          <w:szCs w:val="22"/>
        </w:rPr>
        <w:t xml:space="preserve"> </w:t>
      </w:r>
      <w:r w:rsidR="007044B7">
        <w:rPr>
          <w:rFonts w:ascii="Arial" w:eastAsia="Times New Roman" w:hAnsi="Arial" w:cs="Arial"/>
          <w:sz w:val="22"/>
          <w:szCs w:val="22"/>
        </w:rPr>
        <w:t>may arise from</w:t>
      </w:r>
      <w:r w:rsidRPr="006A5806">
        <w:rPr>
          <w:rFonts w:ascii="Arial" w:eastAsia="Times New Roman" w:hAnsi="Arial" w:cs="Arial"/>
          <w:sz w:val="22"/>
          <w:szCs w:val="22"/>
        </w:rPr>
        <w:t xml:space="preserve"> differences in the </w:t>
      </w:r>
      <w:r w:rsidR="006829C4">
        <w:rPr>
          <w:rFonts w:ascii="Arial" w:eastAsia="Times New Roman" w:hAnsi="Arial" w:cs="Arial"/>
          <w:sz w:val="22"/>
          <w:szCs w:val="22"/>
        </w:rPr>
        <w:t xml:space="preserve">amount of </w:t>
      </w:r>
      <w:proofErr w:type="spellStart"/>
      <w:r w:rsidR="006829C4">
        <w:rPr>
          <w:rFonts w:ascii="Arial" w:eastAsia="Times New Roman" w:hAnsi="Arial" w:cs="Arial"/>
          <w:sz w:val="22"/>
          <w:szCs w:val="22"/>
        </w:rPr>
        <w:t>thiamin</w:t>
      </w:r>
      <w:proofErr w:type="spellEnd"/>
      <w:r w:rsidR="006829C4">
        <w:rPr>
          <w:rFonts w:ascii="Arial" w:eastAsia="Times New Roman" w:hAnsi="Arial" w:cs="Arial"/>
          <w:sz w:val="22"/>
          <w:szCs w:val="22"/>
        </w:rPr>
        <w:t xml:space="preserve"> originally added to the flour, </w:t>
      </w:r>
      <w:r w:rsidR="0048648F" w:rsidRPr="006A5806">
        <w:rPr>
          <w:rFonts w:ascii="Arial" w:eastAsia="Times New Roman" w:hAnsi="Arial" w:cs="Arial"/>
          <w:sz w:val="22"/>
          <w:szCs w:val="22"/>
        </w:rPr>
        <w:t xml:space="preserve">recipes </w:t>
      </w:r>
      <w:r w:rsidR="0048648F">
        <w:rPr>
          <w:rFonts w:ascii="Arial" w:eastAsia="Times New Roman" w:hAnsi="Arial" w:cs="Arial"/>
          <w:sz w:val="22"/>
          <w:szCs w:val="22"/>
        </w:rPr>
        <w:t>for different</w:t>
      </w:r>
      <w:r w:rsidRPr="006A5806">
        <w:rPr>
          <w:rFonts w:ascii="Arial" w:eastAsia="Times New Roman" w:hAnsi="Arial" w:cs="Arial"/>
          <w:sz w:val="22"/>
          <w:szCs w:val="22"/>
        </w:rPr>
        <w:t xml:space="preserve"> </w:t>
      </w:r>
      <w:r w:rsidR="00CB2A06" w:rsidRPr="006A5806">
        <w:rPr>
          <w:rFonts w:ascii="Arial" w:eastAsia="Times New Roman" w:hAnsi="Arial" w:cs="Arial"/>
          <w:sz w:val="22"/>
          <w:szCs w:val="22"/>
        </w:rPr>
        <w:t>white bread</w:t>
      </w:r>
      <w:r w:rsidR="0048648F">
        <w:rPr>
          <w:rFonts w:ascii="Arial" w:eastAsia="Times New Roman" w:hAnsi="Arial" w:cs="Arial"/>
          <w:sz w:val="22"/>
          <w:szCs w:val="22"/>
        </w:rPr>
        <w:t>s</w:t>
      </w:r>
      <w:r w:rsidR="00CB2A06" w:rsidRPr="006A5806">
        <w:rPr>
          <w:rFonts w:ascii="Arial" w:eastAsia="Times New Roman" w:hAnsi="Arial" w:cs="Arial"/>
          <w:sz w:val="22"/>
          <w:szCs w:val="22"/>
        </w:rPr>
        <w:t>,</w:t>
      </w:r>
      <w:r w:rsidRPr="006A5806">
        <w:rPr>
          <w:rFonts w:ascii="Arial" w:eastAsia="Times New Roman" w:hAnsi="Arial" w:cs="Arial"/>
          <w:sz w:val="22"/>
          <w:szCs w:val="22"/>
        </w:rPr>
        <w:t xml:space="preserve"> </w:t>
      </w:r>
      <w:r w:rsidR="00BD2DA8" w:rsidRPr="006A5806">
        <w:rPr>
          <w:rFonts w:ascii="Arial" w:eastAsia="Times New Roman" w:hAnsi="Arial" w:cs="Arial"/>
          <w:sz w:val="22"/>
          <w:szCs w:val="22"/>
        </w:rPr>
        <w:t xml:space="preserve">how </w:t>
      </w:r>
      <w:r w:rsidRPr="006A5806">
        <w:rPr>
          <w:rFonts w:ascii="Arial" w:eastAsia="Times New Roman" w:hAnsi="Arial" w:cs="Arial"/>
          <w:sz w:val="22"/>
          <w:szCs w:val="22"/>
        </w:rPr>
        <w:t>the</w:t>
      </w:r>
      <w:r w:rsidR="00BD2DA8" w:rsidRPr="006A5806">
        <w:rPr>
          <w:rFonts w:ascii="Arial" w:eastAsia="Times New Roman" w:hAnsi="Arial" w:cs="Arial"/>
          <w:sz w:val="22"/>
          <w:szCs w:val="22"/>
        </w:rPr>
        <w:t xml:space="preserve"> ingredients</w:t>
      </w:r>
      <w:r w:rsidRPr="006A5806">
        <w:rPr>
          <w:rFonts w:ascii="Arial" w:eastAsia="Times New Roman" w:hAnsi="Arial" w:cs="Arial"/>
          <w:sz w:val="22"/>
          <w:szCs w:val="22"/>
        </w:rPr>
        <w:t xml:space="preserve"> interacted </w:t>
      </w:r>
      <w:r w:rsidR="00CB2A06" w:rsidRPr="006A5806">
        <w:rPr>
          <w:rFonts w:ascii="Arial" w:eastAsia="Times New Roman" w:hAnsi="Arial" w:cs="Arial"/>
          <w:sz w:val="22"/>
          <w:szCs w:val="22"/>
        </w:rPr>
        <w:t>to affect the pH of the dough</w:t>
      </w:r>
      <w:r w:rsidR="00243948" w:rsidRPr="006A5806">
        <w:rPr>
          <w:rFonts w:ascii="Arial" w:eastAsia="Times New Roman" w:hAnsi="Arial" w:cs="Arial"/>
          <w:sz w:val="22"/>
          <w:szCs w:val="22"/>
        </w:rPr>
        <w:t>,</w:t>
      </w:r>
      <w:r w:rsidR="00CB2A06" w:rsidRPr="006A5806">
        <w:rPr>
          <w:rFonts w:ascii="Arial" w:eastAsia="Times New Roman" w:hAnsi="Arial" w:cs="Arial"/>
          <w:sz w:val="22"/>
          <w:szCs w:val="22"/>
        </w:rPr>
        <w:t xml:space="preserve"> the temperature at which they were baked</w:t>
      </w:r>
      <w:r w:rsidR="00243948" w:rsidRPr="006A5806">
        <w:rPr>
          <w:rFonts w:ascii="Arial" w:eastAsia="Times New Roman" w:hAnsi="Arial" w:cs="Arial"/>
          <w:sz w:val="22"/>
          <w:szCs w:val="22"/>
        </w:rPr>
        <w:t xml:space="preserve"> </w:t>
      </w:r>
      <w:r w:rsidR="00CB2A06" w:rsidRPr="006A5806">
        <w:rPr>
          <w:rFonts w:ascii="Arial" w:eastAsia="Times New Roman" w:hAnsi="Arial" w:cs="Arial"/>
          <w:sz w:val="22"/>
          <w:szCs w:val="22"/>
        </w:rPr>
        <w:t xml:space="preserve">and the </w:t>
      </w:r>
      <w:r w:rsidR="0048648F" w:rsidRPr="006A5806">
        <w:rPr>
          <w:rFonts w:ascii="Arial" w:eastAsia="Times New Roman" w:hAnsi="Arial" w:cs="Arial"/>
          <w:sz w:val="22"/>
          <w:szCs w:val="22"/>
        </w:rPr>
        <w:t>duration</w:t>
      </w:r>
      <w:r w:rsidR="0048648F">
        <w:rPr>
          <w:rFonts w:ascii="Arial" w:eastAsia="Times New Roman" w:hAnsi="Arial" w:cs="Arial"/>
          <w:sz w:val="22"/>
          <w:szCs w:val="22"/>
        </w:rPr>
        <w:t xml:space="preserve"> of </w:t>
      </w:r>
      <w:r w:rsidR="00B73A71">
        <w:rPr>
          <w:rFonts w:ascii="Arial" w:eastAsia="Times New Roman" w:hAnsi="Arial" w:cs="Arial"/>
          <w:sz w:val="22"/>
          <w:szCs w:val="22"/>
        </w:rPr>
        <w:t>baking</w:t>
      </w:r>
      <w:r w:rsidRPr="006A5806">
        <w:rPr>
          <w:rFonts w:ascii="Arial" w:eastAsia="Times New Roman" w:hAnsi="Arial" w:cs="Arial"/>
          <w:sz w:val="22"/>
          <w:szCs w:val="22"/>
        </w:rPr>
        <w:t xml:space="preserve">. </w:t>
      </w:r>
      <w:r w:rsidR="005F44C4">
        <w:rPr>
          <w:rFonts w:ascii="Arial" w:eastAsia="Times New Roman" w:hAnsi="Arial" w:cs="Arial"/>
          <w:sz w:val="22"/>
          <w:szCs w:val="22"/>
        </w:rPr>
        <w:t>E</w:t>
      </w:r>
      <w:r w:rsidRPr="006A5806">
        <w:rPr>
          <w:rFonts w:ascii="Arial" w:eastAsia="Times New Roman" w:hAnsi="Arial" w:cs="Arial"/>
          <w:sz w:val="22"/>
          <w:szCs w:val="22"/>
        </w:rPr>
        <w:t xml:space="preserve">xamination of the ingredients listed on the packaging of the </w:t>
      </w:r>
      <w:r w:rsidR="005F44C4">
        <w:rPr>
          <w:rFonts w:ascii="Arial" w:eastAsia="Times New Roman" w:hAnsi="Arial" w:cs="Arial"/>
          <w:sz w:val="22"/>
          <w:szCs w:val="22"/>
        </w:rPr>
        <w:t xml:space="preserve">bread </w:t>
      </w:r>
      <w:r w:rsidRPr="006A5806">
        <w:rPr>
          <w:rFonts w:ascii="Arial" w:eastAsia="Times New Roman" w:hAnsi="Arial" w:cs="Arial"/>
          <w:sz w:val="22"/>
          <w:szCs w:val="22"/>
        </w:rPr>
        <w:t xml:space="preserve">samples </w:t>
      </w:r>
      <w:r w:rsidR="0073464D">
        <w:rPr>
          <w:rFonts w:ascii="Arial" w:eastAsia="Times New Roman" w:hAnsi="Arial" w:cs="Arial"/>
          <w:sz w:val="22"/>
          <w:szCs w:val="22"/>
        </w:rPr>
        <w:t>indicat</w:t>
      </w:r>
      <w:r w:rsidR="00605231" w:rsidRPr="006A5806">
        <w:rPr>
          <w:rFonts w:ascii="Arial" w:eastAsia="Times New Roman" w:hAnsi="Arial" w:cs="Arial"/>
          <w:sz w:val="22"/>
          <w:szCs w:val="22"/>
        </w:rPr>
        <w:t>ed</w:t>
      </w:r>
      <w:r w:rsidR="005F44C4">
        <w:rPr>
          <w:rFonts w:ascii="Arial" w:eastAsia="Times New Roman" w:hAnsi="Arial" w:cs="Arial"/>
          <w:sz w:val="22"/>
          <w:szCs w:val="22"/>
        </w:rPr>
        <w:t xml:space="preserve"> some</w:t>
      </w:r>
      <w:r w:rsidR="00605231" w:rsidRPr="006A5806">
        <w:rPr>
          <w:rFonts w:ascii="Arial" w:eastAsia="Times New Roman" w:hAnsi="Arial" w:cs="Arial"/>
          <w:sz w:val="22"/>
          <w:szCs w:val="22"/>
        </w:rPr>
        <w:t xml:space="preserve"> </w:t>
      </w:r>
      <w:r w:rsidR="001A6685" w:rsidRPr="006A5806">
        <w:rPr>
          <w:rFonts w:ascii="Arial" w:eastAsia="Times New Roman" w:hAnsi="Arial" w:cs="Arial"/>
          <w:sz w:val="22"/>
          <w:szCs w:val="22"/>
        </w:rPr>
        <w:t>ingredients</w:t>
      </w:r>
      <w:r w:rsidR="00BD2DA8" w:rsidRPr="006A5806">
        <w:rPr>
          <w:rFonts w:ascii="Arial" w:eastAsia="Times New Roman" w:hAnsi="Arial" w:cs="Arial"/>
          <w:sz w:val="22"/>
          <w:szCs w:val="22"/>
        </w:rPr>
        <w:t xml:space="preserve"> </w:t>
      </w:r>
      <w:r w:rsidR="00243948" w:rsidRPr="006A5806">
        <w:rPr>
          <w:rFonts w:ascii="Arial" w:eastAsia="Times New Roman" w:hAnsi="Arial" w:cs="Arial"/>
          <w:sz w:val="22"/>
          <w:szCs w:val="22"/>
        </w:rPr>
        <w:t xml:space="preserve">that </w:t>
      </w:r>
      <w:r w:rsidR="00605231" w:rsidRPr="006A5806">
        <w:rPr>
          <w:rFonts w:ascii="Arial" w:eastAsia="Times New Roman" w:hAnsi="Arial" w:cs="Arial"/>
          <w:sz w:val="22"/>
          <w:szCs w:val="22"/>
        </w:rPr>
        <w:t xml:space="preserve">were </w:t>
      </w:r>
      <w:r w:rsidR="00243948" w:rsidRPr="006A5806">
        <w:rPr>
          <w:rFonts w:ascii="Arial" w:eastAsia="Times New Roman" w:hAnsi="Arial" w:cs="Arial"/>
          <w:sz w:val="22"/>
          <w:szCs w:val="22"/>
        </w:rPr>
        <w:t xml:space="preserve">not </w:t>
      </w:r>
      <w:r w:rsidR="00BD2DA8" w:rsidRPr="006A5806">
        <w:rPr>
          <w:rFonts w:ascii="Arial" w:eastAsia="Times New Roman" w:hAnsi="Arial" w:cs="Arial"/>
          <w:sz w:val="22"/>
          <w:szCs w:val="22"/>
        </w:rPr>
        <w:t>common to all</w:t>
      </w:r>
      <w:r w:rsidR="0048648F">
        <w:rPr>
          <w:rFonts w:ascii="Arial" w:eastAsia="Times New Roman" w:hAnsi="Arial" w:cs="Arial"/>
          <w:sz w:val="22"/>
          <w:szCs w:val="22"/>
        </w:rPr>
        <w:t xml:space="preserve"> the </w:t>
      </w:r>
      <w:r w:rsidR="005F44C4">
        <w:rPr>
          <w:rFonts w:ascii="Arial" w:eastAsia="Times New Roman" w:hAnsi="Arial" w:cs="Arial"/>
          <w:sz w:val="22"/>
          <w:szCs w:val="22"/>
        </w:rPr>
        <w:t>bread</w:t>
      </w:r>
      <w:r w:rsidR="0048648F">
        <w:rPr>
          <w:rFonts w:ascii="Arial" w:eastAsia="Times New Roman" w:hAnsi="Arial" w:cs="Arial"/>
          <w:sz w:val="22"/>
          <w:szCs w:val="22"/>
        </w:rPr>
        <w:t>s</w:t>
      </w:r>
      <w:r w:rsidR="001A6685" w:rsidRPr="006A5806">
        <w:rPr>
          <w:rFonts w:ascii="Arial" w:eastAsia="Times New Roman" w:hAnsi="Arial" w:cs="Arial"/>
          <w:sz w:val="22"/>
          <w:szCs w:val="22"/>
        </w:rPr>
        <w:t xml:space="preserve">. Some </w:t>
      </w:r>
      <w:r w:rsidR="005F44C4">
        <w:rPr>
          <w:rFonts w:ascii="Arial" w:eastAsia="Times New Roman" w:hAnsi="Arial" w:cs="Arial"/>
          <w:sz w:val="22"/>
          <w:szCs w:val="22"/>
        </w:rPr>
        <w:t xml:space="preserve">of the </w:t>
      </w:r>
      <w:r w:rsidR="00C50972">
        <w:rPr>
          <w:rFonts w:ascii="Arial" w:eastAsia="Times New Roman" w:hAnsi="Arial" w:cs="Arial"/>
          <w:sz w:val="22"/>
          <w:szCs w:val="22"/>
        </w:rPr>
        <w:t xml:space="preserve">white </w:t>
      </w:r>
      <w:r w:rsidR="0048648F">
        <w:rPr>
          <w:rFonts w:ascii="Arial" w:eastAsia="Times New Roman" w:hAnsi="Arial" w:cs="Arial"/>
          <w:sz w:val="22"/>
          <w:szCs w:val="22"/>
        </w:rPr>
        <w:t>breads</w:t>
      </w:r>
      <w:r w:rsidR="001A6685" w:rsidRPr="006A5806">
        <w:rPr>
          <w:rFonts w:ascii="Arial" w:eastAsia="Times New Roman" w:hAnsi="Arial" w:cs="Arial"/>
          <w:sz w:val="22"/>
          <w:szCs w:val="22"/>
        </w:rPr>
        <w:t xml:space="preserve"> had additional ingredients such as rye flour, malted wheat flour and maize flour. These ingredients </w:t>
      </w:r>
      <w:r w:rsidR="00BD2DA8" w:rsidRPr="006A5806">
        <w:rPr>
          <w:rFonts w:ascii="Arial" w:eastAsia="Times New Roman" w:hAnsi="Arial" w:cs="Arial"/>
          <w:sz w:val="22"/>
          <w:szCs w:val="22"/>
        </w:rPr>
        <w:t>may have been</w:t>
      </w:r>
      <w:r w:rsidRPr="006A5806">
        <w:rPr>
          <w:rFonts w:ascii="Arial" w:eastAsia="Times New Roman" w:hAnsi="Arial" w:cs="Arial"/>
          <w:sz w:val="22"/>
          <w:szCs w:val="22"/>
        </w:rPr>
        <w:t xml:space="preserve"> </w:t>
      </w:r>
      <w:r w:rsidR="001A6685" w:rsidRPr="006A5806">
        <w:rPr>
          <w:rFonts w:ascii="Arial" w:eastAsia="Times New Roman" w:hAnsi="Arial" w:cs="Arial"/>
          <w:sz w:val="22"/>
          <w:szCs w:val="22"/>
        </w:rPr>
        <w:t xml:space="preserve">added to </w:t>
      </w:r>
      <w:r w:rsidRPr="006A5806">
        <w:rPr>
          <w:rFonts w:ascii="Arial" w:eastAsia="Times New Roman" w:hAnsi="Arial" w:cs="Arial"/>
          <w:sz w:val="22"/>
          <w:szCs w:val="22"/>
        </w:rPr>
        <w:t xml:space="preserve">produce white breads with increased dietary fibre and </w:t>
      </w:r>
      <w:r w:rsidR="00243948" w:rsidRPr="006A5806">
        <w:rPr>
          <w:rFonts w:ascii="Arial" w:eastAsia="Times New Roman" w:hAnsi="Arial" w:cs="Arial"/>
          <w:sz w:val="22"/>
          <w:szCs w:val="22"/>
        </w:rPr>
        <w:t>c</w:t>
      </w:r>
      <w:r w:rsidR="001A6685" w:rsidRPr="006A5806">
        <w:rPr>
          <w:rFonts w:ascii="Arial" w:eastAsia="Times New Roman" w:hAnsi="Arial" w:cs="Arial"/>
          <w:sz w:val="22"/>
          <w:szCs w:val="22"/>
        </w:rPr>
        <w:t xml:space="preserve">ould </w:t>
      </w:r>
      <w:r w:rsidR="00B73A71">
        <w:rPr>
          <w:rFonts w:ascii="Arial" w:eastAsia="Times New Roman" w:hAnsi="Arial" w:cs="Arial"/>
          <w:sz w:val="22"/>
          <w:szCs w:val="22"/>
        </w:rPr>
        <w:t xml:space="preserve">have </w:t>
      </w:r>
      <w:r w:rsidR="001A6685" w:rsidRPr="006A5806">
        <w:rPr>
          <w:rFonts w:ascii="Arial" w:eastAsia="Times New Roman" w:hAnsi="Arial" w:cs="Arial"/>
          <w:sz w:val="22"/>
          <w:szCs w:val="22"/>
        </w:rPr>
        <w:t>change</w:t>
      </w:r>
      <w:r w:rsidR="00B73A71">
        <w:rPr>
          <w:rFonts w:ascii="Arial" w:eastAsia="Times New Roman" w:hAnsi="Arial" w:cs="Arial"/>
          <w:sz w:val="22"/>
          <w:szCs w:val="22"/>
        </w:rPr>
        <w:t>d</w:t>
      </w:r>
      <w:r w:rsidR="001A6685" w:rsidRPr="006A5806">
        <w:rPr>
          <w:rFonts w:ascii="Arial" w:eastAsia="Times New Roman" w:hAnsi="Arial" w:cs="Arial"/>
          <w:sz w:val="22"/>
          <w:szCs w:val="22"/>
        </w:rPr>
        <w:t xml:space="preserve"> the </w:t>
      </w:r>
      <w:r w:rsidR="002D36C2">
        <w:rPr>
          <w:rFonts w:ascii="Arial" w:eastAsia="Times New Roman" w:hAnsi="Arial" w:cs="Arial"/>
          <w:sz w:val="22"/>
          <w:szCs w:val="22"/>
        </w:rPr>
        <w:t>amounts</w:t>
      </w:r>
      <w:r w:rsidR="00605231" w:rsidRPr="006A5806">
        <w:rPr>
          <w:rFonts w:ascii="Arial" w:eastAsia="Times New Roman" w:hAnsi="Arial" w:cs="Arial"/>
          <w:sz w:val="22"/>
          <w:szCs w:val="22"/>
        </w:rPr>
        <w:t xml:space="preserve"> </w:t>
      </w:r>
      <w:r w:rsidR="001A6685" w:rsidRPr="006A5806">
        <w:rPr>
          <w:rFonts w:ascii="Arial" w:eastAsia="Times New Roman" w:hAnsi="Arial" w:cs="Arial"/>
          <w:sz w:val="22"/>
          <w:szCs w:val="22"/>
        </w:rPr>
        <w:t xml:space="preserve">of </w:t>
      </w:r>
      <w:proofErr w:type="spellStart"/>
      <w:r w:rsidR="001A6685" w:rsidRPr="006A5806">
        <w:rPr>
          <w:rFonts w:ascii="Arial" w:eastAsia="Times New Roman" w:hAnsi="Arial" w:cs="Arial"/>
          <w:sz w:val="22"/>
          <w:szCs w:val="22"/>
        </w:rPr>
        <w:t>thiamin</w:t>
      </w:r>
      <w:proofErr w:type="spellEnd"/>
      <w:r w:rsidR="001A6685" w:rsidRPr="006A5806">
        <w:rPr>
          <w:rFonts w:ascii="Arial" w:eastAsia="Times New Roman" w:hAnsi="Arial" w:cs="Arial"/>
          <w:sz w:val="22"/>
          <w:szCs w:val="22"/>
        </w:rPr>
        <w:t xml:space="preserve"> in the</w:t>
      </w:r>
      <w:r w:rsidR="00243948" w:rsidRPr="006A5806">
        <w:rPr>
          <w:rFonts w:ascii="Arial" w:eastAsia="Times New Roman" w:hAnsi="Arial" w:cs="Arial"/>
          <w:sz w:val="22"/>
          <w:szCs w:val="22"/>
        </w:rPr>
        <w:t xml:space="preserve"> </w:t>
      </w:r>
      <w:r w:rsidR="00B73A71">
        <w:rPr>
          <w:rFonts w:ascii="Arial" w:eastAsia="Times New Roman" w:hAnsi="Arial" w:cs="Arial"/>
          <w:sz w:val="22"/>
          <w:szCs w:val="22"/>
        </w:rPr>
        <w:t xml:space="preserve">various </w:t>
      </w:r>
      <w:r w:rsidR="00243948" w:rsidRPr="006A5806">
        <w:rPr>
          <w:rFonts w:ascii="Arial" w:eastAsia="Times New Roman" w:hAnsi="Arial" w:cs="Arial"/>
          <w:sz w:val="22"/>
          <w:szCs w:val="22"/>
        </w:rPr>
        <w:t>dough</w:t>
      </w:r>
      <w:r w:rsidR="00B73A71">
        <w:rPr>
          <w:rFonts w:ascii="Arial" w:eastAsia="Times New Roman" w:hAnsi="Arial" w:cs="Arial"/>
          <w:sz w:val="22"/>
          <w:szCs w:val="22"/>
        </w:rPr>
        <w:t>s</w:t>
      </w:r>
      <w:r w:rsidR="00243948" w:rsidRPr="006A5806">
        <w:rPr>
          <w:rFonts w:ascii="Arial" w:eastAsia="Times New Roman" w:hAnsi="Arial" w:cs="Arial"/>
          <w:sz w:val="22"/>
          <w:szCs w:val="22"/>
        </w:rPr>
        <w:t xml:space="preserve"> and </w:t>
      </w:r>
      <w:r w:rsidR="0048648F">
        <w:rPr>
          <w:rFonts w:ascii="Arial" w:eastAsia="Times New Roman" w:hAnsi="Arial" w:cs="Arial"/>
          <w:sz w:val="22"/>
          <w:szCs w:val="22"/>
        </w:rPr>
        <w:t>the</w:t>
      </w:r>
      <w:r w:rsidR="005F44C4">
        <w:rPr>
          <w:rFonts w:ascii="Arial" w:eastAsia="Times New Roman" w:hAnsi="Arial" w:cs="Arial"/>
          <w:sz w:val="22"/>
          <w:szCs w:val="22"/>
        </w:rPr>
        <w:t xml:space="preserve">reby </w:t>
      </w:r>
      <w:r w:rsidR="00121AB3">
        <w:rPr>
          <w:rFonts w:ascii="Arial" w:eastAsia="Times New Roman" w:hAnsi="Arial" w:cs="Arial"/>
          <w:sz w:val="22"/>
          <w:szCs w:val="22"/>
        </w:rPr>
        <w:t xml:space="preserve">in </w:t>
      </w:r>
      <w:r w:rsidR="005F44C4">
        <w:rPr>
          <w:rFonts w:ascii="Arial" w:eastAsia="Times New Roman" w:hAnsi="Arial" w:cs="Arial"/>
          <w:sz w:val="22"/>
          <w:szCs w:val="22"/>
        </w:rPr>
        <w:t>the</w:t>
      </w:r>
      <w:r w:rsidR="00B73A71">
        <w:rPr>
          <w:rFonts w:ascii="Arial" w:eastAsia="Times New Roman" w:hAnsi="Arial" w:cs="Arial"/>
          <w:sz w:val="22"/>
          <w:szCs w:val="22"/>
        </w:rPr>
        <w:t xml:space="preserve"> </w:t>
      </w:r>
      <w:r w:rsidR="00243948" w:rsidRPr="006A5806">
        <w:rPr>
          <w:rFonts w:ascii="Arial" w:eastAsia="Times New Roman" w:hAnsi="Arial" w:cs="Arial"/>
          <w:sz w:val="22"/>
          <w:szCs w:val="22"/>
        </w:rPr>
        <w:t>resulting</w:t>
      </w:r>
      <w:r w:rsidR="001A6685" w:rsidRPr="006A5806">
        <w:rPr>
          <w:rFonts w:ascii="Arial" w:eastAsia="Times New Roman" w:hAnsi="Arial" w:cs="Arial"/>
          <w:sz w:val="22"/>
          <w:szCs w:val="22"/>
        </w:rPr>
        <w:t xml:space="preserve"> </w:t>
      </w:r>
      <w:r w:rsidR="00121AB3">
        <w:rPr>
          <w:rFonts w:ascii="Arial" w:eastAsia="Times New Roman" w:hAnsi="Arial" w:cs="Arial"/>
          <w:sz w:val="22"/>
          <w:szCs w:val="22"/>
        </w:rPr>
        <w:t xml:space="preserve">baked </w:t>
      </w:r>
      <w:r w:rsidR="001A6685" w:rsidRPr="006A5806">
        <w:rPr>
          <w:rFonts w:ascii="Arial" w:eastAsia="Times New Roman" w:hAnsi="Arial" w:cs="Arial"/>
          <w:sz w:val="22"/>
          <w:szCs w:val="22"/>
        </w:rPr>
        <w:t>bread</w:t>
      </w:r>
      <w:r w:rsidR="00BD2DA8" w:rsidRPr="006A5806">
        <w:rPr>
          <w:rFonts w:ascii="Arial" w:eastAsia="Times New Roman" w:hAnsi="Arial" w:cs="Arial"/>
          <w:sz w:val="22"/>
          <w:szCs w:val="22"/>
        </w:rPr>
        <w:t>s</w:t>
      </w:r>
      <w:r w:rsidR="001A6685" w:rsidRPr="006A5806">
        <w:rPr>
          <w:rFonts w:ascii="Arial" w:eastAsia="Times New Roman" w:hAnsi="Arial" w:cs="Arial"/>
          <w:sz w:val="22"/>
          <w:szCs w:val="22"/>
        </w:rPr>
        <w:t>.</w:t>
      </w:r>
    </w:p>
    <w:p w14:paraId="10A0870D" w14:textId="77777777" w:rsidR="00B26F9E" w:rsidRPr="006A5806" w:rsidRDefault="00B26F9E" w:rsidP="002E5F08">
      <w:pPr>
        <w:rPr>
          <w:rFonts w:ascii="Arial" w:hAnsi="Arial" w:cs="Arial"/>
          <w:sz w:val="22"/>
          <w:szCs w:val="22"/>
        </w:rPr>
      </w:pPr>
    </w:p>
    <w:p w14:paraId="10A0870E" w14:textId="76FCEC09" w:rsidR="008E150A" w:rsidRDefault="00BD2DA8" w:rsidP="002E5F08">
      <w:pPr>
        <w:rPr>
          <w:rFonts w:ascii="Arial" w:hAnsi="Arial" w:cs="Arial"/>
          <w:sz w:val="22"/>
          <w:szCs w:val="22"/>
        </w:rPr>
      </w:pPr>
      <w:r w:rsidRPr="006A5806">
        <w:rPr>
          <w:rFonts w:ascii="Arial" w:hAnsi="Arial" w:cs="Arial"/>
          <w:sz w:val="22"/>
          <w:szCs w:val="22"/>
        </w:rPr>
        <w:t xml:space="preserve">The </w:t>
      </w:r>
      <w:r w:rsidR="00121AB3">
        <w:rPr>
          <w:rFonts w:ascii="Arial" w:hAnsi="Arial" w:cs="Arial"/>
          <w:sz w:val="22"/>
          <w:szCs w:val="22"/>
        </w:rPr>
        <w:t>amounts</w:t>
      </w:r>
      <w:r w:rsidR="00605231" w:rsidRPr="006A5806">
        <w:rPr>
          <w:rFonts w:ascii="Arial" w:hAnsi="Arial" w:cs="Arial"/>
          <w:sz w:val="22"/>
          <w:szCs w:val="22"/>
        </w:rPr>
        <w:t xml:space="preserve"> </w:t>
      </w:r>
      <w:r w:rsidRPr="006A5806">
        <w:rPr>
          <w:rFonts w:ascii="Arial" w:hAnsi="Arial" w:cs="Arial"/>
          <w:sz w:val="22"/>
          <w:szCs w:val="22"/>
        </w:rPr>
        <w:t xml:space="preserve">of </w:t>
      </w:r>
      <w:proofErr w:type="spellStart"/>
      <w:r w:rsidRPr="006A5806">
        <w:rPr>
          <w:rFonts w:ascii="Arial" w:hAnsi="Arial" w:cs="Arial"/>
          <w:sz w:val="22"/>
          <w:szCs w:val="22"/>
        </w:rPr>
        <w:t>thiamin</w:t>
      </w:r>
      <w:proofErr w:type="spellEnd"/>
      <w:r w:rsidRPr="006A5806">
        <w:rPr>
          <w:rFonts w:ascii="Arial" w:hAnsi="Arial" w:cs="Arial"/>
          <w:sz w:val="22"/>
          <w:szCs w:val="22"/>
        </w:rPr>
        <w:t xml:space="preserve"> in wholemeal and multigrain breads at the two </w:t>
      </w:r>
      <w:r w:rsidR="005F44C4">
        <w:rPr>
          <w:rFonts w:ascii="Arial" w:hAnsi="Arial" w:cs="Arial"/>
          <w:sz w:val="22"/>
          <w:szCs w:val="22"/>
        </w:rPr>
        <w:t>sampling</w:t>
      </w:r>
      <w:r w:rsidRPr="006A5806">
        <w:rPr>
          <w:rFonts w:ascii="Arial" w:hAnsi="Arial" w:cs="Arial"/>
          <w:sz w:val="22"/>
          <w:szCs w:val="22"/>
        </w:rPr>
        <w:t xml:space="preserve"> </w:t>
      </w:r>
      <w:r w:rsidR="005F44C4">
        <w:rPr>
          <w:rFonts w:ascii="Arial" w:hAnsi="Arial" w:cs="Arial"/>
          <w:sz w:val="22"/>
          <w:szCs w:val="22"/>
        </w:rPr>
        <w:t xml:space="preserve">points </w:t>
      </w:r>
      <w:r w:rsidR="00605231" w:rsidRPr="006A5806">
        <w:rPr>
          <w:rFonts w:ascii="Arial" w:hAnsi="Arial" w:cs="Arial"/>
          <w:sz w:val="22"/>
          <w:szCs w:val="22"/>
        </w:rPr>
        <w:t xml:space="preserve">were </w:t>
      </w:r>
      <w:r w:rsidRPr="006A5806">
        <w:rPr>
          <w:rFonts w:ascii="Arial" w:hAnsi="Arial" w:cs="Arial"/>
          <w:sz w:val="22"/>
          <w:szCs w:val="22"/>
        </w:rPr>
        <w:t>similar</w:t>
      </w:r>
      <w:r w:rsidR="005F44C4">
        <w:rPr>
          <w:rFonts w:ascii="Arial" w:hAnsi="Arial" w:cs="Arial"/>
          <w:sz w:val="22"/>
          <w:szCs w:val="22"/>
        </w:rPr>
        <w:t>,</w:t>
      </w:r>
      <w:r w:rsidRPr="006A5806">
        <w:rPr>
          <w:rFonts w:ascii="Arial" w:hAnsi="Arial" w:cs="Arial"/>
          <w:sz w:val="22"/>
          <w:szCs w:val="22"/>
        </w:rPr>
        <w:t xml:space="preserve"> and </w:t>
      </w:r>
      <w:r w:rsidR="00243948" w:rsidRPr="006A5806">
        <w:rPr>
          <w:rFonts w:ascii="Arial" w:hAnsi="Arial" w:cs="Arial"/>
          <w:sz w:val="22"/>
          <w:szCs w:val="22"/>
        </w:rPr>
        <w:t>less</w:t>
      </w:r>
      <w:r w:rsidR="002E0D4E" w:rsidRPr="006A5806">
        <w:rPr>
          <w:rFonts w:ascii="Arial" w:hAnsi="Arial" w:cs="Arial"/>
          <w:sz w:val="22"/>
          <w:szCs w:val="22"/>
        </w:rPr>
        <w:t xml:space="preserve"> varied</w:t>
      </w:r>
      <w:r w:rsidRPr="006A5806">
        <w:rPr>
          <w:rFonts w:ascii="Arial" w:hAnsi="Arial" w:cs="Arial"/>
          <w:sz w:val="22"/>
          <w:szCs w:val="22"/>
        </w:rPr>
        <w:t xml:space="preserve"> between the individual samples as </w:t>
      </w:r>
      <w:r w:rsidR="0073464D">
        <w:rPr>
          <w:rFonts w:ascii="Arial" w:hAnsi="Arial" w:cs="Arial"/>
          <w:sz w:val="22"/>
          <w:szCs w:val="22"/>
        </w:rPr>
        <w:t>indicated</w:t>
      </w:r>
      <w:r w:rsidRPr="006A5806">
        <w:rPr>
          <w:rFonts w:ascii="Arial" w:hAnsi="Arial" w:cs="Arial"/>
          <w:sz w:val="22"/>
          <w:szCs w:val="22"/>
        </w:rPr>
        <w:t xml:space="preserve"> </w:t>
      </w:r>
      <w:r w:rsidR="00243948" w:rsidRPr="006A5806">
        <w:rPr>
          <w:rFonts w:ascii="Arial" w:hAnsi="Arial" w:cs="Arial"/>
          <w:sz w:val="22"/>
          <w:szCs w:val="22"/>
        </w:rPr>
        <w:t>in Table 1</w:t>
      </w:r>
      <w:r w:rsidR="002D5D0F">
        <w:rPr>
          <w:rFonts w:ascii="Arial" w:hAnsi="Arial" w:cs="Arial"/>
          <w:sz w:val="22"/>
          <w:szCs w:val="22"/>
        </w:rPr>
        <w:t xml:space="preserve">. </w:t>
      </w:r>
      <w:r w:rsidR="006829C4">
        <w:rPr>
          <w:rFonts w:ascii="Arial" w:eastAsia="Times New Roman" w:hAnsi="Arial" w:cs="Arial"/>
          <w:sz w:val="22"/>
          <w:szCs w:val="22"/>
        </w:rPr>
        <w:t xml:space="preserve">Results were consistent with </w:t>
      </w:r>
      <w:proofErr w:type="spellStart"/>
      <w:r w:rsidR="006829C4">
        <w:rPr>
          <w:rFonts w:ascii="Arial" w:eastAsia="Times New Roman" w:hAnsi="Arial" w:cs="Arial"/>
          <w:sz w:val="22"/>
          <w:szCs w:val="22"/>
        </w:rPr>
        <w:t>thiamin</w:t>
      </w:r>
      <w:proofErr w:type="spellEnd"/>
      <w:r w:rsidR="006829C4">
        <w:rPr>
          <w:rFonts w:ascii="Arial" w:eastAsia="Times New Roman" w:hAnsi="Arial" w:cs="Arial"/>
          <w:sz w:val="22"/>
          <w:szCs w:val="22"/>
        </w:rPr>
        <w:t xml:space="preserve"> fortified flour being used in these bread types. </w:t>
      </w:r>
      <w:r w:rsidRPr="006A5806">
        <w:rPr>
          <w:rFonts w:ascii="Arial" w:hAnsi="Arial" w:cs="Arial"/>
          <w:sz w:val="22"/>
          <w:szCs w:val="22"/>
        </w:rPr>
        <w:t xml:space="preserve">The lower </w:t>
      </w:r>
      <w:proofErr w:type="spellStart"/>
      <w:r w:rsidRPr="006A5806">
        <w:rPr>
          <w:rFonts w:ascii="Arial" w:hAnsi="Arial" w:cs="Arial"/>
          <w:sz w:val="22"/>
          <w:szCs w:val="22"/>
        </w:rPr>
        <w:t>thiamin</w:t>
      </w:r>
      <w:proofErr w:type="spellEnd"/>
      <w:r w:rsidRPr="006A5806">
        <w:rPr>
          <w:rFonts w:ascii="Arial" w:hAnsi="Arial" w:cs="Arial"/>
          <w:sz w:val="22"/>
          <w:szCs w:val="22"/>
        </w:rPr>
        <w:t xml:space="preserve"> levels in multigrain breads </w:t>
      </w:r>
      <w:r w:rsidR="006829C4">
        <w:rPr>
          <w:rFonts w:ascii="Arial" w:hAnsi="Arial" w:cs="Arial"/>
          <w:sz w:val="22"/>
          <w:szCs w:val="22"/>
        </w:rPr>
        <w:t xml:space="preserve">compared to white breads </w:t>
      </w:r>
      <w:r w:rsidRPr="006A5806">
        <w:rPr>
          <w:rFonts w:ascii="Arial" w:hAnsi="Arial" w:cs="Arial"/>
          <w:sz w:val="22"/>
          <w:szCs w:val="22"/>
        </w:rPr>
        <w:t xml:space="preserve">can be related </w:t>
      </w:r>
      <w:r w:rsidR="002E0D4E" w:rsidRPr="006A5806">
        <w:rPr>
          <w:rFonts w:ascii="Arial" w:hAnsi="Arial" w:cs="Arial"/>
          <w:sz w:val="22"/>
          <w:szCs w:val="22"/>
        </w:rPr>
        <w:t xml:space="preserve">in part </w:t>
      </w:r>
      <w:r w:rsidRPr="006A5806">
        <w:rPr>
          <w:rFonts w:ascii="Arial" w:hAnsi="Arial" w:cs="Arial"/>
          <w:sz w:val="22"/>
          <w:szCs w:val="22"/>
        </w:rPr>
        <w:t xml:space="preserve">to the </w:t>
      </w:r>
      <w:r w:rsidR="006829C4">
        <w:rPr>
          <w:rFonts w:ascii="Arial" w:hAnsi="Arial" w:cs="Arial"/>
          <w:sz w:val="22"/>
          <w:szCs w:val="22"/>
        </w:rPr>
        <w:t xml:space="preserve">relatively lower </w:t>
      </w:r>
      <w:r w:rsidRPr="006A5806">
        <w:rPr>
          <w:rFonts w:ascii="Arial" w:hAnsi="Arial" w:cs="Arial"/>
          <w:sz w:val="22"/>
          <w:szCs w:val="22"/>
        </w:rPr>
        <w:t xml:space="preserve">amount of fortified wheat flour used in relation to other cereal grain flours such as rye, triticale, buckwheat barley, millet, oats and maize </w:t>
      </w:r>
      <w:r w:rsidR="008B708A" w:rsidRPr="006A5806">
        <w:rPr>
          <w:rFonts w:ascii="Arial" w:hAnsi="Arial" w:cs="Arial"/>
          <w:sz w:val="22"/>
          <w:szCs w:val="22"/>
        </w:rPr>
        <w:t xml:space="preserve">that </w:t>
      </w:r>
      <w:r w:rsidRPr="006A5806">
        <w:rPr>
          <w:rFonts w:ascii="Arial" w:hAnsi="Arial" w:cs="Arial"/>
          <w:sz w:val="22"/>
          <w:szCs w:val="22"/>
        </w:rPr>
        <w:t>may form the ‘mixed grain’ component of the recipe</w:t>
      </w:r>
      <w:r w:rsidR="008E150A">
        <w:rPr>
          <w:rFonts w:ascii="Arial" w:hAnsi="Arial" w:cs="Arial"/>
          <w:sz w:val="22"/>
          <w:szCs w:val="22"/>
        </w:rPr>
        <w:t>.</w:t>
      </w:r>
      <w:r w:rsidR="00605231" w:rsidRPr="006A5806">
        <w:rPr>
          <w:rFonts w:ascii="Arial" w:hAnsi="Arial" w:cs="Arial"/>
          <w:sz w:val="22"/>
          <w:szCs w:val="22"/>
        </w:rPr>
        <w:t xml:space="preserve"> </w:t>
      </w:r>
      <w:r w:rsidR="008E150A">
        <w:rPr>
          <w:rFonts w:ascii="Arial" w:hAnsi="Arial" w:cs="Arial"/>
          <w:sz w:val="22"/>
          <w:szCs w:val="22"/>
        </w:rPr>
        <w:t xml:space="preserve">Flour from these </w:t>
      </w:r>
      <w:r w:rsidR="00605231" w:rsidRPr="006A5806">
        <w:rPr>
          <w:rFonts w:ascii="Arial" w:hAnsi="Arial" w:cs="Arial"/>
          <w:sz w:val="22"/>
          <w:szCs w:val="22"/>
        </w:rPr>
        <w:t xml:space="preserve">grains </w:t>
      </w:r>
      <w:r w:rsidR="008E150A">
        <w:rPr>
          <w:rFonts w:ascii="Arial" w:hAnsi="Arial" w:cs="Arial"/>
          <w:sz w:val="22"/>
          <w:szCs w:val="22"/>
        </w:rPr>
        <w:t>is</w:t>
      </w:r>
      <w:r w:rsidR="00605231" w:rsidRPr="006A5806">
        <w:rPr>
          <w:rFonts w:ascii="Arial" w:hAnsi="Arial" w:cs="Arial"/>
          <w:sz w:val="22"/>
          <w:szCs w:val="22"/>
        </w:rPr>
        <w:t xml:space="preserve"> not required to be fortified with </w:t>
      </w:r>
      <w:proofErr w:type="spellStart"/>
      <w:r w:rsidR="00605231" w:rsidRPr="006A5806">
        <w:rPr>
          <w:rFonts w:ascii="Arial" w:hAnsi="Arial" w:cs="Arial"/>
          <w:sz w:val="22"/>
          <w:szCs w:val="22"/>
        </w:rPr>
        <w:t>thiamin</w:t>
      </w:r>
      <w:proofErr w:type="spellEnd"/>
      <w:r w:rsidRPr="006A5806">
        <w:rPr>
          <w:rFonts w:ascii="Arial" w:hAnsi="Arial" w:cs="Arial"/>
          <w:sz w:val="22"/>
          <w:szCs w:val="22"/>
        </w:rPr>
        <w:t xml:space="preserve">. </w:t>
      </w:r>
      <w:r w:rsidR="008E150A">
        <w:rPr>
          <w:rFonts w:ascii="Arial" w:hAnsi="Arial" w:cs="Arial"/>
          <w:sz w:val="22"/>
          <w:szCs w:val="22"/>
        </w:rPr>
        <w:t>T</w:t>
      </w:r>
      <w:r w:rsidR="008E150A" w:rsidRPr="006A5806">
        <w:rPr>
          <w:rFonts w:ascii="Arial" w:hAnsi="Arial" w:cs="Arial"/>
          <w:sz w:val="22"/>
          <w:szCs w:val="22"/>
        </w:rPr>
        <w:t xml:space="preserve">he ingredients list </w:t>
      </w:r>
      <w:r w:rsidR="008E150A">
        <w:rPr>
          <w:rFonts w:ascii="Arial" w:hAnsi="Arial" w:cs="Arial"/>
          <w:sz w:val="22"/>
          <w:szCs w:val="22"/>
        </w:rPr>
        <w:t xml:space="preserve">on the wrappers of some multigrain bread samples </w:t>
      </w:r>
      <w:r w:rsidR="0073464D">
        <w:rPr>
          <w:rFonts w:ascii="Arial" w:hAnsi="Arial" w:cs="Arial"/>
          <w:sz w:val="22"/>
          <w:szCs w:val="22"/>
        </w:rPr>
        <w:t>indicate</w:t>
      </w:r>
      <w:r w:rsidR="008E150A">
        <w:rPr>
          <w:rFonts w:ascii="Arial" w:hAnsi="Arial" w:cs="Arial"/>
          <w:sz w:val="22"/>
          <w:szCs w:val="22"/>
        </w:rPr>
        <w:t xml:space="preserve"> that</w:t>
      </w:r>
      <w:r w:rsidR="008E150A" w:rsidRPr="008E150A">
        <w:rPr>
          <w:rFonts w:ascii="Arial" w:hAnsi="Arial" w:cs="Arial"/>
          <w:sz w:val="22"/>
          <w:szCs w:val="22"/>
        </w:rPr>
        <w:t xml:space="preserve"> </w:t>
      </w:r>
      <w:r w:rsidR="008E150A">
        <w:rPr>
          <w:rFonts w:ascii="Arial" w:hAnsi="Arial" w:cs="Arial"/>
          <w:sz w:val="22"/>
          <w:szCs w:val="22"/>
        </w:rPr>
        <w:t>t</w:t>
      </w:r>
      <w:r w:rsidR="008E150A" w:rsidRPr="006A5806">
        <w:rPr>
          <w:rFonts w:ascii="Arial" w:hAnsi="Arial" w:cs="Arial"/>
          <w:sz w:val="22"/>
          <w:szCs w:val="22"/>
        </w:rPr>
        <w:t>he mixed grain component of the recipe could vary from 8% to 17%.</w:t>
      </w:r>
      <w:r w:rsidR="008E150A">
        <w:rPr>
          <w:rFonts w:ascii="Arial" w:hAnsi="Arial" w:cs="Arial"/>
          <w:sz w:val="22"/>
          <w:szCs w:val="22"/>
        </w:rPr>
        <w:t xml:space="preserve"> Such a variation would certainly impact the </w:t>
      </w:r>
      <w:r w:rsidR="002D36C2">
        <w:rPr>
          <w:rFonts w:ascii="Arial" w:hAnsi="Arial" w:cs="Arial"/>
          <w:sz w:val="22"/>
          <w:szCs w:val="22"/>
        </w:rPr>
        <w:t>amount</w:t>
      </w:r>
      <w:r w:rsidR="008E150A">
        <w:rPr>
          <w:rFonts w:ascii="Arial" w:hAnsi="Arial" w:cs="Arial"/>
          <w:sz w:val="22"/>
          <w:szCs w:val="22"/>
        </w:rPr>
        <w:t xml:space="preserve"> of </w:t>
      </w:r>
      <w:proofErr w:type="spellStart"/>
      <w:r w:rsidR="008E150A">
        <w:rPr>
          <w:rFonts w:ascii="Arial" w:hAnsi="Arial" w:cs="Arial"/>
          <w:sz w:val="22"/>
          <w:szCs w:val="22"/>
        </w:rPr>
        <w:t>thiamin</w:t>
      </w:r>
      <w:proofErr w:type="spellEnd"/>
      <w:r w:rsidR="008E150A">
        <w:rPr>
          <w:rFonts w:ascii="Arial" w:hAnsi="Arial" w:cs="Arial"/>
          <w:sz w:val="22"/>
          <w:szCs w:val="22"/>
        </w:rPr>
        <w:t xml:space="preserve"> </w:t>
      </w:r>
      <w:r w:rsidR="006829C4">
        <w:rPr>
          <w:rFonts w:ascii="Arial" w:hAnsi="Arial" w:cs="Arial"/>
          <w:sz w:val="22"/>
          <w:szCs w:val="22"/>
        </w:rPr>
        <w:t xml:space="preserve">measured </w:t>
      </w:r>
      <w:r w:rsidR="008E150A">
        <w:rPr>
          <w:rFonts w:ascii="Arial" w:hAnsi="Arial" w:cs="Arial"/>
          <w:sz w:val="22"/>
          <w:szCs w:val="22"/>
        </w:rPr>
        <w:t xml:space="preserve">in the breads. </w:t>
      </w:r>
    </w:p>
    <w:p w14:paraId="10A0870F" w14:textId="15F8E799" w:rsidR="006C7CA3" w:rsidRPr="00FC1FB6" w:rsidRDefault="00FC1FB6" w:rsidP="00A866B1">
      <w:pPr>
        <w:pStyle w:val="Heading1"/>
        <w:rPr>
          <w:rFonts w:ascii="Arial" w:hAnsi="Arial" w:cs="Arial"/>
          <w:color w:val="auto"/>
          <w:sz w:val="24"/>
          <w:szCs w:val="24"/>
        </w:rPr>
      </w:pPr>
      <w:bookmarkStart w:id="10" w:name="_Toc428255777"/>
      <w:r w:rsidRPr="00FC1FB6">
        <w:rPr>
          <w:rFonts w:ascii="Arial" w:hAnsi="Arial" w:cs="Arial"/>
          <w:color w:val="auto"/>
          <w:sz w:val="24"/>
          <w:szCs w:val="24"/>
        </w:rPr>
        <w:t>INFERENCES FROM THE ANALYTICAL RESULTS</w:t>
      </w:r>
      <w:bookmarkEnd w:id="10"/>
    </w:p>
    <w:p w14:paraId="10A08710" w14:textId="77777777" w:rsidR="006C7CA3" w:rsidRPr="006A5806" w:rsidRDefault="006C7CA3" w:rsidP="00B02351">
      <w:pPr>
        <w:rPr>
          <w:rFonts w:ascii="Arial" w:hAnsi="Arial" w:cs="Arial"/>
          <w:sz w:val="22"/>
          <w:szCs w:val="22"/>
        </w:rPr>
      </w:pPr>
    </w:p>
    <w:p w14:paraId="10A08711" w14:textId="0CCDA1FE" w:rsidR="006C7CA3" w:rsidRPr="006A5806" w:rsidRDefault="008B708A" w:rsidP="00B02351">
      <w:pPr>
        <w:rPr>
          <w:rFonts w:ascii="Arial" w:hAnsi="Arial" w:cs="Arial"/>
          <w:sz w:val="22"/>
          <w:szCs w:val="22"/>
        </w:rPr>
      </w:pPr>
      <w:r w:rsidRPr="006A5806">
        <w:rPr>
          <w:rFonts w:ascii="Arial" w:hAnsi="Arial" w:cs="Arial"/>
          <w:sz w:val="22"/>
          <w:szCs w:val="22"/>
        </w:rPr>
        <w:t>Within the limitations of the study d</w:t>
      </w:r>
      <w:r w:rsidR="00225AD6">
        <w:rPr>
          <w:rFonts w:ascii="Arial" w:hAnsi="Arial" w:cs="Arial"/>
          <w:sz w:val="22"/>
          <w:szCs w:val="22"/>
        </w:rPr>
        <w:t>esign and the analytical method used</w:t>
      </w:r>
      <w:r w:rsidR="00A866B1">
        <w:rPr>
          <w:rFonts w:ascii="Arial" w:hAnsi="Arial" w:cs="Arial"/>
          <w:sz w:val="22"/>
          <w:szCs w:val="22"/>
        </w:rPr>
        <w:t>,</w:t>
      </w:r>
      <w:r w:rsidRPr="006A5806">
        <w:rPr>
          <w:rFonts w:ascii="Arial" w:hAnsi="Arial" w:cs="Arial"/>
          <w:sz w:val="22"/>
          <w:szCs w:val="22"/>
        </w:rPr>
        <w:t xml:space="preserve"> t</w:t>
      </w:r>
      <w:r w:rsidR="00C94293" w:rsidRPr="006A5806">
        <w:rPr>
          <w:rFonts w:ascii="Arial" w:hAnsi="Arial" w:cs="Arial"/>
          <w:sz w:val="22"/>
          <w:szCs w:val="22"/>
        </w:rPr>
        <w:t xml:space="preserve">he </w:t>
      </w:r>
      <w:r w:rsidRPr="006A5806">
        <w:rPr>
          <w:rFonts w:ascii="Arial" w:hAnsi="Arial" w:cs="Arial"/>
          <w:sz w:val="22"/>
          <w:szCs w:val="22"/>
        </w:rPr>
        <w:t xml:space="preserve">following assumptions </w:t>
      </w:r>
      <w:r w:rsidR="008D58A5">
        <w:rPr>
          <w:rFonts w:ascii="Arial" w:hAnsi="Arial" w:cs="Arial"/>
          <w:sz w:val="22"/>
          <w:szCs w:val="22"/>
        </w:rPr>
        <w:t>can</w:t>
      </w:r>
      <w:r w:rsidR="008D58A5" w:rsidRPr="006A5806">
        <w:rPr>
          <w:rFonts w:ascii="Arial" w:hAnsi="Arial" w:cs="Arial"/>
          <w:sz w:val="22"/>
          <w:szCs w:val="22"/>
        </w:rPr>
        <w:t xml:space="preserve"> </w:t>
      </w:r>
      <w:r w:rsidRPr="006A5806">
        <w:rPr>
          <w:rFonts w:ascii="Arial" w:hAnsi="Arial" w:cs="Arial"/>
          <w:sz w:val="22"/>
          <w:szCs w:val="22"/>
        </w:rPr>
        <w:t xml:space="preserve">be made from the </w:t>
      </w:r>
      <w:r w:rsidR="00C94293" w:rsidRPr="006A5806">
        <w:rPr>
          <w:rFonts w:ascii="Arial" w:hAnsi="Arial" w:cs="Arial"/>
          <w:sz w:val="22"/>
          <w:szCs w:val="22"/>
        </w:rPr>
        <w:t>results</w:t>
      </w:r>
      <w:r w:rsidR="006C7CA3" w:rsidRPr="006A5806">
        <w:rPr>
          <w:rFonts w:ascii="Arial" w:hAnsi="Arial" w:cs="Arial"/>
          <w:sz w:val="22"/>
          <w:szCs w:val="22"/>
        </w:rPr>
        <w:t>:</w:t>
      </w:r>
    </w:p>
    <w:p w14:paraId="10A08712" w14:textId="77777777" w:rsidR="00D82DB0" w:rsidRPr="006A5806" w:rsidRDefault="00D82DB0" w:rsidP="00B02351">
      <w:pPr>
        <w:rPr>
          <w:rFonts w:ascii="Arial" w:hAnsi="Arial" w:cs="Arial"/>
          <w:sz w:val="22"/>
          <w:szCs w:val="22"/>
        </w:rPr>
      </w:pPr>
    </w:p>
    <w:p w14:paraId="10A08713" w14:textId="0AE4F363" w:rsidR="00D35B8F" w:rsidRPr="006A5806" w:rsidRDefault="006C7CA3" w:rsidP="00D35B8F">
      <w:pPr>
        <w:pStyle w:val="ListParagraph"/>
        <w:numPr>
          <w:ilvl w:val="0"/>
          <w:numId w:val="7"/>
        </w:numPr>
        <w:rPr>
          <w:rFonts w:ascii="Arial" w:hAnsi="Arial" w:cs="Arial"/>
          <w:sz w:val="22"/>
          <w:szCs w:val="22"/>
        </w:rPr>
      </w:pPr>
      <w:r w:rsidRPr="006A5806">
        <w:rPr>
          <w:rFonts w:ascii="Arial" w:hAnsi="Arial" w:cs="Arial"/>
          <w:sz w:val="22"/>
          <w:szCs w:val="22"/>
        </w:rPr>
        <w:t xml:space="preserve">bread manufacturers (small and large scale bakers) are using </w:t>
      </w:r>
      <w:proofErr w:type="spellStart"/>
      <w:r w:rsidRPr="006A5806">
        <w:rPr>
          <w:rFonts w:ascii="Arial" w:hAnsi="Arial" w:cs="Arial"/>
          <w:sz w:val="22"/>
          <w:szCs w:val="22"/>
        </w:rPr>
        <w:t>thiamin</w:t>
      </w:r>
      <w:proofErr w:type="spellEnd"/>
      <w:r w:rsidRPr="006A5806">
        <w:rPr>
          <w:rFonts w:ascii="Arial" w:hAnsi="Arial" w:cs="Arial"/>
          <w:sz w:val="22"/>
          <w:szCs w:val="22"/>
        </w:rPr>
        <w:t xml:space="preserve"> fortified wheat flour for the production of </w:t>
      </w:r>
      <w:r w:rsidR="00C94293" w:rsidRPr="006A5806">
        <w:rPr>
          <w:rFonts w:ascii="Arial" w:hAnsi="Arial" w:cs="Arial"/>
          <w:sz w:val="22"/>
          <w:szCs w:val="22"/>
        </w:rPr>
        <w:t xml:space="preserve">the </w:t>
      </w:r>
      <w:r w:rsidR="00EA491C">
        <w:rPr>
          <w:rFonts w:ascii="Arial" w:hAnsi="Arial" w:cs="Arial"/>
          <w:sz w:val="22"/>
          <w:szCs w:val="22"/>
        </w:rPr>
        <w:t xml:space="preserve">bread </w:t>
      </w:r>
      <w:r w:rsidR="005B0252">
        <w:rPr>
          <w:rFonts w:ascii="Arial" w:hAnsi="Arial" w:cs="Arial"/>
          <w:sz w:val="22"/>
          <w:szCs w:val="22"/>
        </w:rPr>
        <w:t>types</w:t>
      </w:r>
      <w:r w:rsidRPr="006A5806">
        <w:rPr>
          <w:rFonts w:ascii="Arial" w:hAnsi="Arial" w:cs="Arial"/>
          <w:sz w:val="22"/>
          <w:szCs w:val="22"/>
        </w:rPr>
        <w:t xml:space="preserve"> </w:t>
      </w:r>
      <w:r w:rsidR="00120D0B" w:rsidRPr="006A5806">
        <w:rPr>
          <w:rFonts w:ascii="Arial" w:hAnsi="Arial" w:cs="Arial"/>
          <w:sz w:val="22"/>
          <w:szCs w:val="22"/>
        </w:rPr>
        <w:t>common</w:t>
      </w:r>
      <w:r w:rsidR="00120D0B">
        <w:rPr>
          <w:rFonts w:ascii="Arial" w:hAnsi="Arial" w:cs="Arial"/>
          <w:sz w:val="22"/>
          <w:szCs w:val="22"/>
        </w:rPr>
        <w:t>ly</w:t>
      </w:r>
      <w:r w:rsidR="00120D0B" w:rsidRPr="006A5806">
        <w:rPr>
          <w:rFonts w:ascii="Arial" w:hAnsi="Arial" w:cs="Arial"/>
          <w:sz w:val="22"/>
          <w:szCs w:val="22"/>
        </w:rPr>
        <w:t xml:space="preserve"> </w:t>
      </w:r>
      <w:r w:rsidR="00C94293" w:rsidRPr="006A5806">
        <w:rPr>
          <w:rFonts w:ascii="Arial" w:hAnsi="Arial" w:cs="Arial"/>
          <w:sz w:val="22"/>
          <w:szCs w:val="22"/>
        </w:rPr>
        <w:t>consumed by Australians</w:t>
      </w:r>
    </w:p>
    <w:p w14:paraId="10A08714" w14:textId="47CC4D1D" w:rsidR="004321A5" w:rsidRPr="006A5806" w:rsidRDefault="004321A5" w:rsidP="004321A5">
      <w:pPr>
        <w:pStyle w:val="ListParagraph"/>
        <w:numPr>
          <w:ilvl w:val="0"/>
          <w:numId w:val="7"/>
        </w:numPr>
        <w:rPr>
          <w:rFonts w:ascii="Arial" w:hAnsi="Arial" w:cs="Arial"/>
          <w:sz w:val="22"/>
          <w:szCs w:val="22"/>
        </w:rPr>
      </w:pPr>
      <w:r w:rsidRPr="006A5806">
        <w:rPr>
          <w:rFonts w:ascii="Arial" w:hAnsi="Arial" w:cs="Arial"/>
          <w:sz w:val="22"/>
          <w:szCs w:val="22"/>
        </w:rPr>
        <w:t>white breads ha</w:t>
      </w:r>
      <w:r w:rsidR="002D5D0F">
        <w:rPr>
          <w:rFonts w:ascii="Arial" w:hAnsi="Arial" w:cs="Arial"/>
          <w:sz w:val="22"/>
          <w:szCs w:val="22"/>
        </w:rPr>
        <w:t>d</w:t>
      </w:r>
      <w:r w:rsidRPr="006A5806">
        <w:rPr>
          <w:rFonts w:ascii="Arial" w:hAnsi="Arial" w:cs="Arial"/>
          <w:sz w:val="22"/>
          <w:szCs w:val="22"/>
        </w:rPr>
        <w:t xml:space="preserve"> slightly </w:t>
      </w:r>
      <w:r w:rsidR="008D58A5">
        <w:rPr>
          <w:rFonts w:ascii="Arial" w:hAnsi="Arial" w:cs="Arial"/>
          <w:sz w:val="22"/>
          <w:szCs w:val="22"/>
        </w:rPr>
        <w:t>higher mean</w:t>
      </w:r>
      <w:r w:rsidR="008D58A5" w:rsidRPr="006A5806">
        <w:rPr>
          <w:rFonts w:ascii="Arial" w:hAnsi="Arial" w:cs="Arial"/>
          <w:sz w:val="22"/>
          <w:szCs w:val="22"/>
        </w:rPr>
        <w:t xml:space="preserve"> </w:t>
      </w:r>
      <w:proofErr w:type="spellStart"/>
      <w:r w:rsidRPr="006A5806">
        <w:rPr>
          <w:rFonts w:ascii="Arial" w:hAnsi="Arial" w:cs="Arial"/>
          <w:sz w:val="22"/>
          <w:szCs w:val="22"/>
        </w:rPr>
        <w:t>thiamin</w:t>
      </w:r>
      <w:proofErr w:type="spellEnd"/>
      <w:r w:rsidRPr="006A5806">
        <w:rPr>
          <w:rFonts w:ascii="Arial" w:hAnsi="Arial" w:cs="Arial"/>
          <w:sz w:val="22"/>
          <w:szCs w:val="22"/>
        </w:rPr>
        <w:t xml:space="preserve"> </w:t>
      </w:r>
      <w:r w:rsidR="008D58A5">
        <w:rPr>
          <w:rFonts w:ascii="Arial" w:hAnsi="Arial" w:cs="Arial"/>
          <w:sz w:val="22"/>
          <w:szCs w:val="22"/>
        </w:rPr>
        <w:t xml:space="preserve">values </w:t>
      </w:r>
      <w:r w:rsidRPr="006A5806">
        <w:rPr>
          <w:rFonts w:ascii="Arial" w:hAnsi="Arial" w:cs="Arial"/>
          <w:sz w:val="22"/>
          <w:szCs w:val="22"/>
        </w:rPr>
        <w:t xml:space="preserve">per 100g </w:t>
      </w:r>
      <w:r w:rsidR="00225AD6">
        <w:rPr>
          <w:rFonts w:ascii="Arial" w:hAnsi="Arial" w:cs="Arial"/>
          <w:sz w:val="22"/>
          <w:szCs w:val="22"/>
        </w:rPr>
        <w:t xml:space="preserve">when </w:t>
      </w:r>
      <w:r w:rsidRPr="006A5806">
        <w:rPr>
          <w:rFonts w:ascii="Arial" w:hAnsi="Arial" w:cs="Arial"/>
          <w:sz w:val="22"/>
          <w:szCs w:val="22"/>
        </w:rPr>
        <w:t xml:space="preserve">compared to the other </w:t>
      </w:r>
      <w:r w:rsidR="00EA491C">
        <w:rPr>
          <w:rFonts w:ascii="Arial" w:hAnsi="Arial" w:cs="Arial"/>
          <w:sz w:val="22"/>
          <w:szCs w:val="22"/>
        </w:rPr>
        <w:t xml:space="preserve">bread </w:t>
      </w:r>
      <w:r w:rsidR="005B0252">
        <w:rPr>
          <w:rFonts w:ascii="Arial" w:hAnsi="Arial" w:cs="Arial"/>
          <w:sz w:val="22"/>
          <w:szCs w:val="22"/>
        </w:rPr>
        <w:t>types</w:t>
      </w:r>
      <w:r w:rsidR="00605231" w:rsidRPr="006A5806">
        <w:rPr>
          <w:rFonts w:ascii="Arial" w:hAnsi="Arial" w:cs="Arial"/>
          <w:sz w:val="22"/>
          <w:szCs w:val="22"/>
        </w:rPr>
        <w:t xml:space="preserve"> analysed</w:t>
      </w:r>
      <w:r w:rsidRPr="006A5806">
        <w:rPr>
          <w:rFonts w:ascii="Arial" w:hAnsi="Arial" w:cs="Arial"/>
          <w:sz w:val="22"/>
          <w:szCs w:val="22"/>
        </w:rPr>
        <w:t xml:space="preserve"> </w:t>
      </w:r>
      <w:r w:rsidR="0011476A">
        <w:rPr>
          <w:rFonts w:ascii="Arial" w:hAnsi="Arial" w:cs="Arial"/>
          <w:sz w:val="22"/>
          <w:szCs w:val="22"/>
        </w:rPr>
        <w:t>and</w:t>
      </w:r>
      <w:r w:rsidR="008D58A5">
        <w:rPr>
          <w:rFonts w:ascii="Arial" w:hAnsi="Arial" w:cs="Arial"/>
          <w:sz w:val="22"/>
          <w:szCs w:val="22"/>
        </w:rPr>
        <w:t xml:space="preserve"> a wider range of values</w:t>
      </w:r>
    </w:p>
    <w:p w14:paraId="10A08715" w14:textId="703BAD41" w:rsidR="008B708A" w:rsidRPr="006A5806" w:rsidRDefault="008B708A" w:rsidP="00D35B8F">
      <w:pPr>
        <w:pStyle w:val="ListParagraph"/>
        <w:numPr>
          <w:ilvl w:val="0"/>
          <w:numId w:val="7"/>
        </w:numPr>
        <w:rPr>
          <w:rFonts w:ascii="Arial" w:hAnsi="Arial" w:cs="Arial"/>
          <w:sz w:val="22"/>
          <w:szCs w:val="22"/>
        </w:rPr>
      </w:pPr>
      <w:proofErr w:type="gramStart"/>
      <w:r w:rsidRPr="006A5806">
        <w:rPr>
          <w:rFonts w:ascii="Arial" w:hAnsi="Arial" w:cs="Arial"/>
          <w:sz w:val="22"/>
          <w:szCs w:val="22"/>
        </w:rPr>
        <w:t>the</w:t>
      </w:r>
      <w:proofErr w:type="gramEnd"/>
      <w:r w:rsidRPr="006A5806">
        <w:rPr>
          <w:rFonts w:ascii="Arial" w:hAnsi="Arial" w:cs="Arial"/>
          <w:sz w:val="22"/>
          <w:szCs w:val="22"/>
        </w:rPr>
        <w:t xml:space="preserve"> </w:t>
      </w:r>
      <w:r w:rsidR="00305689" w:rsidRPr="006A5806">
        <w:rPr>
          <w:rFonts w:ascii="Arial" w:hAnsi="Arial" w:cs="Arial"/>
          <w:sz w:val="22"/>
          <w:szCs w:val="22"/>
        </w:rPr>
        <w:t xml:space="preserve">amounts of </w:t>
      </w:r>
      <w:proofErr w:type="spellStart"/>
      <w:r w:rsidR="00305689" w:rsidRPr="006A5806">
        <w:rPr>
          <w:rFonts w:ascii="Arial" w:hAnsi="Arial" w:cs="Arial"/>
          <w:sz w:val="22"/>
          <w:szCs w:val="22"/>
        </w:rPr>
        <w:t>thiamin</w:t>
      </w:r>
      <w:proofErr w:type="spellEnd"/>
      <w:r w:rsidR="00305689" w:rsidRPr="006A5806">
        <w:rPr>
          <w:rFonts w:ascii="Arial" w:hAnsi="Arial" w:cs="Arial"/>
          <w:sz w:val="22"/>
          <w:szCs w:val="22"/>
        </w:rPr>
        <w:t xml:space="preserve"> in the </w:t>
      </w:r>
      <w:r w:rsidR="00EA491C">
        <w:rPr>
          <w:rFonts w:ascii="Arial" w:hAnsi="Arial" w:cs="Arial"/>
          <w:sz w:val="22"/>
          <w:szCs w:val="22"/>
        </w:rPr>
        <w:t xml:space="preserve">bread </w:t>
      </w:r>
      <w:r w:rsidR="005B0252">
        <w:rPr>
          <w:rFonts w:ascii="Arial" w:hAnsi="Arial" w:cs="Arial"/>
          <w:sz w:val="22"/>
          <w:szCs w:val="22"/>
        </w:rPr>
        <w:t>types</w:t>
      </w:r>
      <w:r w:rsidR="00305689" w:rsidRPr="006A5806">
        <w:rPr>
          <w:rFonts w:ascii="Arial" w:hAnsi="Arial" w:cs="Arial"/>
          <w:sz w:val="22"/>
          <w:szCs w:val="22"/>
        </w:rPr>
        <w:t xml:space="preserve"> commonly consumed by Australians </w:t>
      </w:r>
      <w:r w:rsidR="00605231" w:rsidRPr="006A5806">
        <w:rPr>
          <w:rFonts w:ascii="Arial" w:hAnsi="Arial" w:cs="Arial"/>
          <w:sz w:val="22"/>
          <w:szCs w:val="22"/>
        </w:rPr>
        <w:t xml:space="preserve">were </w:t>
      </w:r>
      <w:r w:rsidRPr="006A5806">
        <w:rPr>
          <w:rFonts w:ascii="Arial" w:hAnsi="Arial" w:cs="Arial"/>
          <w:sz w:val="22"/>
          <w:szCs w:val="22"/>
        </w:rPr>
        <w:t xml:space="preserve">not very different at the two </w:t>
      </w:r>
      <w:r w:rsidR="002D36C2">
        <w:rPr>
          <w:rFonts w:ascii="Arial" w:hAnsi="Arial" w:cs="Arial"/>
          <w:sz w:val="22"/>
          <w:szCs w:val="22"/>
        </w:rPr>
        <w:t xml:space="preserve">sampling </w:t>
      </w:r>
      <w:r w:rsidRPr="006A5806">
        <w:rPr>
          <w:rFonts w:ascii="Arial" w:hAnsi="Arial" w:cs="Arial"/>
          <w:sz w:val="22"/>
          <w:szCs w:val="22"/>
        </w:rPr>
        <w:t>time points.</w:t>
      </w:r>
    </w:p>
    <w:p w14:paraId="10A08716" w14:textId="0E83BFEC" w:rsidR="004321A5" w:rsidRPr="00982B4B" w:rsidRDefault="00982B4B" w:rsidP="004C0C3B">
      <w:pPr>
        <w:pStyle w:val="Heading1"/>
        <w:rPr>
          <w:rFonts w:ascii="Arial" w:hAnsi="Arial" w:cs="Arial"/>
          <w:color w:val="auto"/>
          <w:sz w:val="24"/>
          <w:szCs w:val="24"/>
        </w:rPr>
      </w:pPr>
      <w:bookmarkStart w:id="11" w:name="_Toc428255778"/>
      <w:r w:rsidRPr="00982B4B">
        <w:rPr>
          <w:rFonts w:ascii="Arial" w:hAnsi="Arial" w:cs="Arial"/>
          <w:color w:val="auto"/>
          <w:sz w:val="24"/>
          <w:szCs w:val="24"/>
        </w:rPr>
        <w:t>CONCLUSION</w:t>
      </w:r>
      <w:bookmarkEnd w:id="11"/>
    </w:p>
    <w:p w14:paraId="10A08717" w14:textId="77777777" w:rsidR="004321A5" w:rsidRPr="006A5806" w:rsidRDefault="004321A5" w:rsidP="00243948">
      <w:pPr>
        <w:rPr>
          <w:rFonts w:ascii="Arial" w:hAnsi="Arial" w:cs="Arial"/>
          <w:sz w:val="22"/>
          <w:szCs w:val="22"/>
        </w:rPr>
      </w:pPr>
    </w:p>
    <w:p w14:paraId="10A08718" w14:textId="781FBACD" w:rsidR="00C50972" w:rsidRPr="006A5806" w:rsidRDefault="00C50972" w:rsidP="00C50972">
      <w:pPr>
        <w:rPr>
          <w:rFonts w:ascii="Arial" w:hAnsi="Arial" w:cs="Arial"/>
          <w:sz w:val="22"/>
          <w:szCs w:val="22"/>
        </w:rPr>
      </w:pPr>
      <w:r>
        <w:rPr>
          <w:rFonts w:ascii="Arial" w:hAnsi="Arial" w:cs="Arial"/>
          <w:sz w:val="22"/>
          <w:szCs w:val="22"/>
        </w:rPr>
        <w:t>W</w:t>
      </w:r>
      <w:r w:rsidR="008E125E">
        <w:rPr>
          <w:rFonts w:ascii="Arial" w:hAnsi="Arial" w:cs="Arial"/>
          <w:sz w:val="22"/>
          <w:szCs w:val="22"/>
        </w:rPr>
        <w:t>i</w:t>
      </w:r>
      <w:r w:rsidRPr="006A5806">
        <w:rPr>
          <w:rFonts w:ascii="Arial" w:hAnsi="Arial" w:cs="Arial"/>
          <w:sz w:val="22"/>
          <w:szCs w:val="22"/>
        </w:rPr>
        <w:t xml:space="preserve">thin the limits of the analytical tests, breads manufactured by </w:t>
      </w:r>
      <w:r>
        <w:rPr>
          <w:rFonts w:ascii="Arial" w:hAnsi="Arial" w:cs="Arial"/>
          <w:sz w:val="22"/>
          <w:szCs w:val="22"/>
        </w:rPr>
        <w:t xml:space="preserve">either </w:t>
      </w:r>
      <w:r w:rsidRPr="006A5806">
        <w:rPr>
          <w:rFonts w:ascii="Arial" w:hAnsi="Arial" w:cs="Arial"/>
          <w:sz w:val="22"/>
          <w:szCs w:val="22"/>
        </w:rPr>
        <w:t xml:space="preserve">large-scale industry bakeries </w:t>
      </w:r>
      <w:r>
        <w:rPr>
          <w:rFonts w:ascii="Arial" w:hAnsi="Arial" w:cs="Arial"/>
          <w:sz w:val="22"/>
          <w:szCs w:val="22"/>
        </w:rPr>
        <w:t>or</w:t>
      </w:r>
      <w:r w:rsidRPr="006A5806">
        <w:rPr>
          <w:rFonts w:ascii="Arial" w:hAnsi="Arial" w:cs="Arial"/>
          <w:sz w:val="22"/>
          <w:szCs w:val="22"/>
        </w:rPr>
        <w:t xml:space="preserve"> small-scale local bakeries contained added </w:t>
      </w:r>
      <w:proofErr w:type="spellStart"/>
      <w:r w:rsidRPr="006A5806">
        <w:rPr>
          <w:rFonts w:ascii="Arial" w:hAnsi="Arial" w:cs="Arial"/>
          <w:sz w:val="22"/>
          <w:szCs w:val="22"/>
        </w:rPr>
        <w:t>thiamin</w:t>
      </w:r>
      <w:proofErr w:type="spellEnd"/>
      <w:r w:rsidRPr="006A5806">
        <w:rPr>
          <w:rFonts w:ascii="Arial" w:hAnsi="Arial" w:cs="Arial"/>
          <w:sz w:val="22"/>
          <w:szCs w:val="22"/>
        </w:rPr>
        <w:t>,</w:t>
      </w:r>
      <w:r>
        <w:rPr>
          <w:rFonts w:ascii="Arial" w:hAnsi="Arial" w:cs="Arial"/>
          <w:sz w:val="22"/>
          <w:szCs w:val="22"/>
        </w:rPr>
        <w:t xml:space="preserve"> which reflected the use of </w:t>
      </w:r>
      <w:r w:rsidR="00CE6C68">
        <w:rPr>
          <w:rFonts w:ascii="Arial" w:hAnsi="Arial" w:cs="Arial"/>
          <w:sz w:val="22"/>
          <w:szCs w:val="22"/>
        </w:rPr>
        <w:t>wheat flour</w:t>
      </w:r>
      <w:r w:rsidR="00CE6C68" w:rsidRPr="006A5806">
        <w:rPr>
          <w:rFonts w:ascii="Arial" w:hAnsi="Arial" w:cs="Arial"/>
          <w:sz w:val="22"/>
          <w:szCs w:val="22"/>
        </w:rPr>
        <w:t xml:space="preserve"> </w:t>
      </w:r>
      <w:r w:rsidR="00CE6C68">
        <w:rPr>
          <w:rFonts w:ascii="Arial" w:hAnsi="Arial" w:cs="Arial"/>
          <w:sz w:val="22"/>
          <w:szCs w:val="22"/>
        </w:rPr>
        <w:t xml:space="preserve">fortified with </w:t>
      </w:r>
      <w:proofErr w:type="spellStart"/>
      <w:r>
        <w:rPr>
          <w:rFonts w:ascii="Arial" w:hAnsi="Arial" w:cs="Arial"/>
          <w:sz w:val="22"/>
          <w:szCs w:val="22"/>
        </w:rPr>
        <w:t>thiamin</w:t>
      </w:r>
      <w:proofErr w:type="spellEnd"/>
      <w:r>
        <w:rPr>
          <w:rFonts w:ascii="Arial" w:hAnsi="Arial" w:cs="Arial"/>
          <w:sz w:val="22"/>
          <w:szCs w:val="22"/>
        </w:rPr>
        <w:t xml:space="preserve"> </w:t>
      </w:r>
      <w:r w:rsidRPr="006A5806">
        <w:rPr>
          <w:rFonts w:ascii="Arial" w:hAnsi="Arial" w:cs="Arial"/>
          <w:sz w:val="22"/>
          <w:szCs w:val="22"/>
        </w:rPr>
        <w:t xml:space="preserve">as required by </w:t>
      </w:r>
      <w:r w:rsidR="002D36C2">
        <w:rPr>
          <w:rFonts w:ascii="Arial" w:hAnsi="Arial" w:cs="Arial"/>
          <w:sz w:val="22"/>
          <w:szCs w:val="22"/>
        </w:rPr>
        <w:t xml:space="preserve">Standard 2.1.1 of </w:t>
      </w:r>
      <w:r w:rsidRPr="006A5806">
        <w:rPr>
          <w:rFonts w:ascii="Arial" w:hAnsi="Arial" w:cs="Arial"/>
          <w:sz w:val="22"/>
          <w:szCs w:val="22"/>
        </w:rPr>
        <w:t xml:space="preserve"> the Code.</w:t>
      </w:r>
    </w:p>
    <w:p w14:paraId="10A08719" w14:textId="77777777" w:rsidR="00C50972" w:rsidRDefault="00C50972" w:rsidP="004321A5">
      <w:pPr>
        <w:autoSpaceDE w:val="0"/>
        <w:autoSpaceDN w:val="0"/>
        <w:adjustRightInd w:val="0"/>
        <w:rPr>
          <w:rFonts w:ascii="Arial" w:hAnsi="Arial" w:cs="Arial"/>
          <w:sz w:val="22"/>
          <w:szCs w:val="22"/>
        </w:rPr>
      </w:pPr>
    </w:p>
    <w:p w14:paraId="10A0871A" w14:textId="0D47093C" w:rsidR="004321A5" w:rsidRDefault="004321A5" w:rsidP="004321A5">
      <w:pPr>
        <w:autoSpaceDE w:val="0"/>
        <w:autoSpaceDN w:val="0"/>
        <w:adjustRightInd w:val="0"/>
        <w:rPr>
          <w:rFonts w:ascii="Arial" w:hAnsi="Arial" w:cs="Arial"/>
          <w:sz w:val="22"/>
          <w:szCs w:val="22"/>
        </w:rPr>
      </w:pPr>
      <w:r w:rsidRPr="006A5806">
        <w:rPr>
          <w:rFonts w:ascii="Arial" w:hAnsi="Arial" w:cs="Arial"/>
          <w:sz w:val="22"/>
          <w:szCs w:val="22"/>
        </w:rPr>
        <w:t xml:space="preserve">The differences in </w:t>
      </w:r>
      <w:r w:rsidR="00AB1948">
        <w:rPr>
          <w:rFonts w:ascii="Arial" w:hAnsi="Arial" w:cs="Arial"/>
          <w:sz w:val="22"/>
          <w:szCs w:val="22"/>
        </w:rPr>
        <w:t xml:space="preserve">the </w:t>
      </w:r>
      <w:r w:rsidR="00AB1948" w:rsidRPr="006A5806">
        <w:rPr>
          <w:rFonts w:ascii="Arial" w:hAnsi="Arial" w:cs="Arial"/>
          <w:sz w:val="22"/>
          <w:szCs w:val="22"/>
        </w:rPr>
        <w:t xml:space="preserve">amounts </w:t>
      </w:r>
      <w:r w:rsidR="00AB1948">
        <w:rPr>
          <w:rFonts w:ascii="Arial" w:hAnsi="Arial" w:cs="Arial"/>
          <w:sz w:val="22"/>
          <w:szCs w:val="22"/>
        </w:rPr>
        <w:t xml:space="preserve">of </w:t>
      </w:r>
      <w:proofErr w:type="spellStart"/>
      <w:r w:rsidRPr="006A5806">
        <w:rPr>
          <w:rFonts w:ascii="Arial" w:hAnsi="Arial" w:cs="Arial"/>
          <w:sz w:val="22"/>
          <w:szCs w:val="22"/>
        </w:rPr>
        <w:t>thiamin</w:t>
      </w:r>
      <w:proofErr w:type="spellEnd"/>
      <w:r w:rsidRPr="006A5806">
        <w:rPr>
          <w:rFonts w:ascii="Arial" w:hAnsi="Arial" w:cs="Arial"/>
          <w:sz w:val="22"/>
          <w:szCs w:val="22"/>
        </w:rPr>
        <w:t xml:space="preserve"> in the three commonly consumed </w:t>
      </w:r>
      <w:r w:rsidR="00EA491C">
        <w:rPr>
          <w:rFonts w:ascii="Arial" w:hAnsi="Arial" w:cs="Arial"/>
          <w:sz w:val="22"/>
          <w:szCs w:val="22"/>
        </w:rPr>
        <w:t xml:space="preserve">bread </w:t>
      </w:r>
      <w:r w:rsidR="00AB1948">
        <w:rPr>
          <w:rFonts w:ascii="Arial" w:hAnsi="Arial" w:cs="Arial"/>
          <w:sz w:val="22"/>
          <w:szCs w:val="22"/>
        </w:rPr>
        <w:t>types</w:t>
      </w:r>
      <w:r w:rsidR="00B57165" w:rsidRPr="006A5806">
        <w:rPr>
          <w:rFonts w:ascii="Arial" w:hAnsi="Arial" w:cs="Arial"/>
          <w:sz w:val="22"/>
          <w:szCs w:val="22"/>
        </w:rPr>
        <w:t>,</w:t>
      </w:r>
      <w:r w:rsidRPr="006A5806">
        <w:rPr>
          <w:rFonts w:ascii="Arial" w:hAnsi="Arial" w:cs="Arial"/>
          <w:sz w:val="22"/>
          <w:szCs w:val="22"/>
        </w:rPr>
        <w:t xml:space="preserve"> highlights the importance of a monitoring program to </w:t>
      </w:r>
      <w:r w:rsidR="00C50972">
        <w:rPr>
          <w:rFonts w:ascii="Arial" w:hAnsi="Arial" w:cs="Arial"/>
          <w:sz w:val="22"/>
          <w:szCs w:val="22"/>
        </w:rPr>
        <w:t>track</w:t>
      </w:r>
      <w:r w:rsidRPr="006A5806">
        <w:rPr>
          <w:rFonts w:ascii="Arial" w:hAnsi="Arial" w:cs="Arial"/>
          <w:sz w:val="22"/>
          <w:szCs w:val="22"/>
        </w:rPr>
        <w:t xml:space="preserve"> </w:t>
      </w:r>
      <w:r w:rsidR="00C50972">
        <w:rPr>
          <w:rFonts w:ascii="Arial" w:hAnsi="Arial" w:cs="Arial"/>
          <w:sz w:val="22"/>
          <w:szCs w:val="22"/>
        </w:rPr>
        <w:t xml:space="preserve">the impact of </w:t>
      </w:r>
      <w:r w:rsidRPr="006A5806">
        <w:rPr>
          <w:rFonts w:ascii="Arial" w:hAnsi="Arial" w:cs="Arial"/>
          <w:sz w:val="22"/>
          <w:szCs w:val="22"/>
        </w:rPr>
        <w:t xml:space="preserve">changes in </w:t>
      </w:r>
      <w:r w:rsidR="009E4CD1">
        <w:rPr>
          <w:rFonts w:ascii="Arial" w:hAnsi="Arial" w:cs="Arial"/>
          <w:sz w:val="22"/>
          <w:szCs w:val="22"/>
        </w:rPr>
        <w:t xml:space="preserve">the </w:t>
      </w:r>
      <w:r w:rsidR="009E4CD1">
        <w:rPr>
          <w:rFonts w:ascii="Arial" w:hAnsi="Arial" w:cs="Arial"/>
          <w:sz w:val="22"/>
          <w:szCs w:val="22"/>
        </w:rPr>
        <w:lastRenderedPageBreak/>
        <w:t>recipes used for commercial breads</w:t>
      </w:r>
      <w:r w:rsidR="009E4CD1" w:rsidRPr="006A5806">
        <w:rPr>
          <w:rFonts w:ascii="Arial" w:hAnsi="Arial" w:cs="Arial"/>
          <w:sz w:val="22"/>
          <w:szCs w:val="22"/>
        </w:rPr>
        <w:t xml:space="preserve"> </w:t>
      </w:r>
      <w:r w:rsidR="009E4CD1">
        <w:rPr>
          <w:rFonts w:ascii="Arial" w:hAnsi="Arial" w:cs="Arial"/>
          <w:sz w:val="22"/>
          <w:szCs w:val="22"/>
        </w:rPr>
        <w:t>on the Australian market on the</w:t>
      </w:r>
      <w:r w:rsidR="006C3D89">
        <w:rPr>
          <w:rFonts w:ascii="Arial" w:hAnsi="Arial" w:cs="Arial"/>
          <w:sz w:val="22"/>
          <w:szCs w:val="22"/>
        </w:rPr>
        <w:t>ir</w:t>
      </w:r>
      <w:r w:rsidR="009E4CD1">
        <w:rPr>
          <w:rFonts w:ascii="Arial" w:hAnsi="Arial" w:cs="Arial"/>
          <w:sz w:val="22"/>
          <w:szCs w:val="22"/>
        </w:rPr>
        <w:t xml:space="preserve"> nutrient content</w:t>
      </w:r>
      <w:r w:rsidR="0011476A">
        <w:rPr>
          <w:rFonts w:ascii="Arial" w:hAnsi="Arial" w:cs="Arial"/>
          <w:sz w:val="22"/>
          <w:szCs w:val="22"/>
        </w:rPr>
        <w:t>,</w:t>
      </w:r>
      <w:r w:rsidR="006268B4">
        <w:rPr>
          <w:rFonts w:ascii="Arial" w:hAnsi="Arial" w:cs="Arial"/>
          <w:sz w:val="22"/>
          <w:szCs w:val="22"/>
        </w:rPr>
        <w:t xml:space="preserve"> </w:t>
      </w:r>
      <w:r w:rsidR="009E4CD1">
        <w:rPr>
          <w:rFonts w:ascii="Arial" w:hAnsi="Arial" w:cs="Arial"/>
          <w:sz w:val="22"/>
          <w:szCs w:val="22"/>
        </w:rPr>
        <w:t xml:space="preserve">particularly the mandatory </w:t>
      </w:r>
      <w:proofErr w:type="spellStart"/>
      <w:r w:rsidR="009E4CD1">
        <w:rPr>
          <w:rFonts w:ascii="Arial" w:hAnsi="Arial" w:cs="Arial"/>
          <w:sz w:val="22"/>
          <w:szCs w:val="22"/>
        </w:rPr>
        <w:t>fortificants</w:t>
      </w:r>
      <w:proofErr w:type="spellEnd"/>
      <w:r w:rsidR="009E4CD1">
        <w:rPr>
          <w:rFonts w:ascii="Arial" w:hAnsi="Arial" w:cs="Arial"/>
          <w:sz w:val="22"/>
          <w:szCs w:val="22"/>
        </w:rPr>
        <w:t>.</w:t>
      </w:r>
    </w:p>
    <w:p w14:paraId="10A0871B" w14:textId="77777777" w:rsidR="000C25E1" w:rsidRPr="006A5806" w:rsidRDefault="000C25E1" w:rsidP="004321A5">
      <w:pPr>
        <w:autoSpaceDE w:val="0"/>
        <w:autoSpaceDN w:val="0"/>
        <w:adjustRightInd w:val="0"/>
        <w:rPr>
          <w:rFonts w:ascii="Arial" w:hAnsi="Arial" w:cs="Arial"/>
          <w:color w:val="000000"/>
          <w:sz w:val="22"/>
          <w:szCs w:val="22"/>
          <w:lang w:val="en-GB" w:eastAsia="en-US"/>
        </w:rPr>
      </w:pPr>
    </w:p>
    <w:p w14:paraId="10A0871C" w14:textId="0E6ACB87" w:rsidR="004321A5" w:rsidRPr="006A5806" w:rsidRDefault="004321A5" w:rsidP="004321A5">
      <w:pPr>
        <w:autoSpaceDE w:val="0"/>
        <w:autoSpaceDN w:val="0"/>
        <w:adjustRightInd w:val="0"/>
        <w:rPr>
          <w:rFonts w:ascii="Arial" w:hAnsi="Arial" w:cs="Arial"/>
          <w:color w:val="000000"/>
          <w:sz w:val="22"/>
          <w:szCs w:val="22"/>
          <w:lang w:val="en-GB" w:eastAsia="en-US"/>
        </w:rPr>
      </w:pPr>
      <w:r w:rsidRPr="006A5806">
        <w:rPr>
          <w:rFonts w:ascii="Arial" w:hAnsi="Arial" w:cs="Arial"/>
          <w:color w:val="000000"/>
          <w:sz w:val="22"/>
          <w:szCs w:val="22"/>
          <w:lang w:val="en-GB" w:eastAsia="en-US"/>
        </w:rPr>
        <w:t>T</w:t>
      </w:r>
      <w:r w:rsidR="00B57165" w:rsidRPr="006A5806">
        <w:rPr>
          <w:rFonts w:ascii="Arial" w:hAnsi="Arial" w:cs="Arial"/>
          <w:color w:val="000000"/>
          <w:sz w:val="22"/>
          <w:szCs w:val="22"/>
          <w:lang w:val="en-GB" w:eastAsia="en-US"/>
        </w:rPr>
        <w:t>he study provides valuable</w:t>
      </w:r>
      <w:r w:rsidRPr="006A5806">
        <w:rPr>
          <w:rFonts w:ascii="Arial" w:hAnsi="Arial" w:cs="Arial"/>
          <w:color w:val="000000"/>
          <w:sz w:val="22"/>
          <w:szCs w:val="22"/>
          <w:lang w:val="en-GB" w:eastAsia="en-US"/>
        </w:rPr>
        <w:t xml:space="preserve"> information </w:t>
      </w:r>
      <w:r w:rsidR="006C3D89">
        <w:rPr>
          <w:rFonts w:ascii="Arial" w:hAnsi="Arial" w:cs="Arial"/>
          <w:color w:val="000000"/>
          <w:sz w:val="22"/>
          <w:szCs w:val="22"/>
          <w:lang w:val="en-GB" w:eastAsia="en-US"/>
        </w:rPr>
        <w:t>on</w:t>
      </w:r>
      <w:r w:rsidRPr="006A5806">
        <w:rPr>
          <w:rFonts w:ascii="Arial" w:hAnsi="Arial" w:cs="Arial"/>
          <w:color w:val="000000"/>
          <w:sz w:val="22"/>
          <w:szCs w:val="22"/>
          <w:lang w:val="en-GB" w:eastAsia="en-US"/>
        </w:rPr>
        <w:t xml:space="preserve"> how much </w:t>
      </w:r>
      <w:proofErr w:type="spellStart"/>
      <w:r w:rsidRPr="006A5806">
        <w:rPr>
          <w:rFonts w:ascii="Arial" w:hAnsi="Arial" w:cs="Arial"/>
          <w:color w:val="000000"/>
          <w:sz w:val="22"/>
          <w:szCs w:val="22"/>
          <w:lang w:val="en-GB" w:eastAsia="en-US"/>
        </w:rPr>
        <w:t>thiamin</w:t>
      </w:r>
      <w:proofErr w:type="spellEnd"/>
      <w:r w:rsidRPr="006A5806">
        <w:rPr>
          <w:rFonts w:ascii="Arial" w:hAnsi="Arial" w:cs="Arial"/>
          <w:color w:val="000000"/>
          <w:sz w:val="22"/>
          <w:szCs w:val="22"/>
          <w:lang w:val="en-GB" w:eastAsia="en-US"/>
        </w:rPr>
        <w:t xml:space="preserve"> (added or naturally present) may be lost </w:t>
      </w:r>
      <w:r w:rsidR="00B57165" w:rsidRPr="006A5806">
        <w:rPr>
          <w:rFonts w:ascii="Arial" w:hAnsi="Arial" w:cs="Arial"/>
          <w:color w:val="000000"/>
          <w:sz w:val="22"/>
          <w:szCs w:val="22"/>
          <w:lang w:val="en-GB" w:eastAsia="en-US"/>
        </w:rPr>
        <w:t>in</w:t>
      </w:r>
      <w:r w:rsidRPr="006A5806">
        <w:rPr>
          <w:rFonts w:ascii="Arial" w:hAnsi="Arial" w:cs="Arial"/>
          <w:color w:val="000000"/>
          <w:sz w:val="22"/>
          <w:szCs w:val="22"/>
          <w:lang w:val="en-GB" w:eastAsia="en-US"/>
        </w:rPr>
        <w:t xml:space="preserve"> </w:t>
      </w:r>
      <w:r w:rsidR="00B57165" w:rsidRPr="006A5806">
        <w:rPr>
          <w:rFonts w:ascii="Arial" w:hAnsi="Arial" w:cs="Arial"/>
          <w:color w:val="000000"/>
          <w:sz w:val="22"/>
          <w:szCs w:val="22"/>
          <w:lang w:val="en-GB" w:eastAsia="en-US"/>
        </w:rPr>
        <w:t xml:space="preserve">the manufacture of </w:t>
      </w:r>
      <w:r w:rsidR="001049EC">
        <w:rPr>
          <w:rFonts w:ascii="Arial" w:hAnsi="Arial" w:cs="Arial"/>
          <w:color w:val="000000"/>
          <w:sz w:val="22"/>
          <w:szCs w:val="22"/>
          <w:lang w:val="en-GB" w:eastAsia="en-US"/>
        </w:rPr>
        <w:t>different types of</w:t>
      </w:r>
      <w:r w:rsidR="001049EC" w:rsidRPr="006A5806">
        <w:rPr>
          <w:rFonts w:ascii="Arial" w:hAnsi="Arial" w:cs="Arial"/>
          <w:color w:val="000000"/>
          <w:sz w:val="22"/>
          <w:szCs w:val="22"/>
          <w:lang w:val="en-GB" w:eastAsia="en-US"/>
        </w:rPr>
        <w:t xml:space="preserve"> </w:t>
      </w:r>
      <w:r w:rsidR="00B57165" w:rsidRPr="006A5806">
        <w:rPr>
          <w:rFonts w:ascii="Arial" w:hAnsi="Arial" w:cs="Arial"/>
          <w:color w:val="000000"/>
          <w:sz w:val="22"/>
          <w:szCs w:val="22"/>
          <w:lang w:val="en-GB" w:eastAsia="en-US"/>
        </w:rPr>
        <w:t xml:space="preserve">breads. A useful follow-on study </w:t>
      </w:r>
      <w:r w:rsidR="006C3D89">
        <w:rPr>
          <w:rFonts w:ascii="Arial" w:hAnsi="Arial" w:cs="Arial"/>
          <w:color w:val="000000"/>
          <w:sz w:val="22"/>
          <w:szCs w:val="22"/>
          <w:lang w:val="en-GB" w:eastAsia="en-US"/>
        </w:rPr>
        <w:t>in the future</w:t>
      </w:r>
      <w:r w:rsidR="006C3D89" w:rsidRPr="006A5806">
        <w:rPr>
          <w:rFonts w:ascii="Arial" w:hAnsi="Arial" w:cs="Arial"/>
          <w:color w:val="000000"/>
          <w:sz w:val="22"/>
          <w:szCs w:val="22"/>
          <w:lang w:val="en-GB" w:eastAsia="en-US"/>
        </w:rPr>
        <w:t xml:space="preserve"> </w:t>
      </w:r>
      <w:r w:rsidR="00B57165" w:rsidRPr="006A5806">
        <w:rPr>
          <w:rFonts w:ascii="Arial" w:hAnsi="Arial" w:cs="Arial"/>
          <w:color w:val="000000"/>
          <w:sz w:val="22"/>
          <w:szCs w:val="22"/>
          <w:lang w:val="en-GB" w:eastAsia="en-US"/>
        </w:rPr>
        <w:t xml:space="preserve">would be </w:t>
      </w:r>
      <w:r w:rsidR="00C50972">
        <w:rPr>
          <w:rFonts w:ascii="Arial" w:hAnsi="Arial" w:cs="Arial"/>
          <w:color w:val="000000"/>
          <w:sz w:val="22"/>
          <w:szCs w:val="22"/>
          <w:lang w:val="en-GB" w:eastAsia="en-US"/>
        </w:rPr>
        <w:t xml:space="preserve">to </w:t>
      </w:r>
      <w:r w:rsidR="00B57165" w:rsidRPr="006A5806">
        <w:rPr>
          <w:rFonts w:ascii="Arial" w:hAnsi="Arial" w:cs="Arial"/>
          <w:color w:val="000000"/>
          <w:sz w:val="22"/>
          <w:szCs w:val="22"/>
          <w:lang w:val="en-GB" w:eastAsia="en-US"/>
        </w:rPr>
        <w:t xml:space="preserve">analyse the </w:t>
      </w:r>
      <w:proofErr w:type="spellStart"/>
      <w:r w:rsidR="00B57165" w:rsidRPr="006A5806">
        <w:rPr>
          <w:rFonts w:ascii="Arial" w:hAnsi="Arial" w:cs="Arial"/>
          <w:color w:val="000000"/>
          <w:sz w:val="22"/>
          <w:szCs w:val="22"/>
          <w:lang w:val="en-GB" w:eastAsia="en-US"/>
        </w:rPr>
        <w:t>thiamin</w:t>
      </w:r>
      <w:proofErr w:type="spellEnd"/>
      <w:r w:rsidR="00B57165" w:rsidRPr="006A5806">
        <w:rPr>
          <w:rFonts w:ascii="Arial" w:hAnsi="Arial" w:cs="Arial"/>
          <w:color w:val="000000"/>
          <w:sz w:val="22"/>
          <w:szCs w:val="22"/>
          <w:lang w:val="en-GB" w:eastAsia="en-US"/>
        </w:rPr>
        <w:t xml:space="preserve"> present in the recipe dry ingredients for samples of the different </w:t>
      </w:r>
      <w:r w:rsidR="00EA491C">
        <w:rPr>
          <w:rFonts w:ascii="Arial" w:hAnsi="Arial" w:cs="Arial"/>
          <w:color w:val="000000"/>
          <w:sz w:val="22"/>
          <w:szCs w:val="22"/>
          <w:lang w:val="en-GB" w:eastAsia="en-US"/>
        </w:rPr>
        <w:t xml:space="preserve">bread </w:t>
      </w:r>
      <w:r w:rsidR="00673CD9">
        <w:rPr>
          <w:rFonts w:ascii="Arial" w:hAnsi="Arial" w:cs="Arial"/>
          <w:color w:val="000000"/>
          <w:sz w:val="22"/>
          <w:szCs w:val="22"/>
          <w:lang w:val="en-GB" w:eastAsia="en-US"/>
        </w:rPr>
        <w:t>types</w:t>
      </w:r>
      <w:r w:rsidR="00B57165" w:rsidRPr="006A5806">
        <w:rPr>
          <w:rFonts w:ascii="Arial" w:hAnsi="Arial" w:cs="Arial"/>
          <w:color w:val="000000"/>
          <w:sz w:val="22"/>
          <w:szCs w:val="22"/>
          <w:lang w:val="en-GB" w:eastAsia="en-US"/>
        </w:rPr>
        <w:t xml:space="preserve"> and </w:t>
      </w:r>
      <w:r w:rsidR="00225AD6">
        <w:rPr>
          <w:rFonts w:ascii="Arial" w:hAnsi="Arial" w:cs="Arial"/>
          <w:color w:val="000000"/>
          <w:sz w:val="22"/>
          <w:szCs w:val="22"/>
          <w:lang w:val="en-GB" w:eastAsia="en-US"/>
        </w:rPr>
        <w:t xml:space="preserve">in </w:t>
      </w:r>
      <w:r w:rsidR="00B57165" w:rsidRPr="006A5806">
        <w:rPr>
          <w:rFonts w:ascii="Arial" w:hAnsi="Arial" w:cs="Arial"/>
          <w:color w:val="000000"/>
          <w:sz w:val="22"/>
          <w:szCs w:val="22"/>
          <w:lang w:val="en-GB" w:eastAsia="en-US"/>
        </w:rPr>
        <w:t xml:space="preserve">the final baked breads. </w:t>
      </w:r>
    </w:p>
    <w:p w14:paraId="10A0871D" w14:textId="7523C03F" w:rsidR="00C261F8" w:rsidRPr="00982B4B" w:rsidRDefault="00982B4B" w:rsidP="0072750B">
      <w:pPr>
        <w:pStyle w:val="Heading1"/>
        <w:rPr>
          <w:rFonts w:ascii="Arial" w:hAnsi="Arial" w:cs="Arial"/>
          <w:color w:val="auto"/>
          <w:sz w:val="24"/>
          <w:szCs w:val="24"/>
        </w:rPr>
      </w:pPr>
      <w:bookmarkStart w:id="12" w:name="_Toc428255779"/>
      <w:r w:rsidRPr="00982B4B">
        <w:rPr>
          <w:rFonts w:ascii="Arial" w:hAnsi="Arial" w:cs="Arial"/>
          <w:color w:val="auto"/>
          <w:sz w:val="24"/>
          <w:szCs w:val="24"/>
        </w:rPr>
        <w:t>REFERENCES</w:t>
      </w:r>
      <w:bookmarkEnd w:id="12"/>
    </w:p>
    <w:p w14:paraId="10A0871E" w14:textId="77777777" w:rsidR="00C261F8" w:rsidRPr="0072750B" w:rsidRDefault="00C261F8" w:rsidP="00C261F8">
      <w:pPr>
        <w:rPr>
          <w:rFonts w:ascii="Arial" w:hAnsi="Arial" w:cs="Arial"/>
          <w:sz w:val="28"/>
          <w:szCs w:val="28"/>
        </w:rPr>
      </w:pPr>
    </w:p>
    <w:p w14:paraId="10A0871F" w14:textId="77777777" w:rsidR="00FE49E3" w:rsidRPr="005F2209" w:rsidRDefault="00FE49E3" w:rsidP="00FE49E3">
      <w:pPr>
        <w:rPr>
          <w:rFonts w:ascii="Arial" w:hAnsi="Arial" w:cs="Arial"/>
          <w:sz w:val="22"/>
          <w:szCs w:val="22"/>
        </w:rPr>
      </w:pPr>
      <w:proofErr w:type="gramStart"/>
      <w:r w:rsidRPr="005F2209">
        <w:rPr>
          <w:rFonts w:ascii="Arial" w:hAnsi="Arial" w:cs="Arial"/>
          <w:sz w:val="22"/>
          <w:szCs w:val="22"/>
        </w:rPr>
        <w:t>AOAC International (1995).</w:t>
      </w:r>
      <w:proofErr w:type="gramEnd"/>
      <w:r w:rsidRPr="005F2209">
        <w:rPr>
          <w:rFonts w:ascii="Arial" w:hAnsi="Arial" w:cs="Arial"/>
          <w:sz w:val="22"/>
          <w:szCs w:val="22"/>
        </w:rPr>
        <w:t xml:space="preserve"> Thiamine </w:t>
      </w:r>
      <w:proofErr w:type="spellStart"/>
      <w:r w:rsidRPr="005F2209">
        <w:rPr>
          <w:rFonts w:ascii="Arial" w:hAnsi="Arial" w:cs="Arial"/>
          <w:sz w:val="22"/>
          <w:szCs w:val="22"/>
        </w:rPr>
        <w:t>Fluo</w:t>
      </w:r>
      <w:r w:rsidR="00097D69" w:rsidRPr="005F2209">
        <w:rPr>
          <w:rFonts w:ascii="Arial" w:hAnsi="Arial" w:cs="Arial"/>
          <w:sz w:val="22"/>
          <w:szCs w:val="22"/>
        </w:rPr>
        <w:t>rometric</w:t>
      </w:r>
      <w:proofErr w:type="spellEnd"/>
      <w:r w:rsidR="00097D69" w:rsidRPr="005F2209">
        <w:rPr>
          <w:rFonts w:ascii="Arial" w:hAnsi="Arial" w:cs="Arial"/>
          <w:sz w:val="22"/>
          <w:szCs w:val="22"/>
        </w:rPr>
        <w:t xml:space="preserve"> Methods - 942.23 </w:t>
      </w:r>
      <w:proofErr w:type="spellStart"/>
      <w:r w:rsidR="00097D69" w:rsidRPr="005F2209">
        <w:rPr>
          <w:rFonts w:ascii="Arial" w:hAnsi="Arial" w:cs="Arial"/>
          <w:sz w:val="22"/>
          <w:szCs w:val="22"/>
        </w:rPr>
        <w:t>Ch</w:t>
      </w:r>
      <w:proofErr w:type="spellEnd"/>
      <w:r w:rsidR="00097D69" w:rsidRPr="005F2209">
        <w:rPr>
          <w:rFonts w:ascii="Arial" w:hAnsi="Arial" w:cs="Arial"/>
          <w:sz w:val="22"/>
          <w:szCs w:val="22"/>
        </w:rPr>
        <w:t xml:space="preserve"> 45: </w:t>
      </w:r>
      <w:r w:rsidRPr="005F2209">
        <w:rPr>
          <w:rFonts w:ascii="Arial" w:hAnsi="Arial" w:cs="Arial"/>
          <w:sz w:val="22"/>
          <w:szCs w:val="22"/>
        </w:rPr>
        <w:t xml:space="preserve">6-8; </w:t>
      </w:r>
    </w:p>
    <w:p w14:paraId="10A08720" w14:textId="77777777" w:rsidR="00760414" w:rsidRPr="005F2209" w:rsidRDefault="00FE49E3" w:rsidP="00760414">
      <w:pPr>
        <w:spacing w:after="200"/>
        <w:rPr>
          <w:rFonts w:ascii="Arial" w:hAnsi="Arial" w:cs="Arial"/>
          <w:color w:val="333333"/>
          <w:sz w:val="22"/>
          <w:szCs w:val="22"/>
        </w:rPr>
      </w:pPr>
      <w:r w:rsidRPr="005F2209">
        <w:rPr>
          <w:rFonts w:ascii="Arial" w:hAnsi="Arial" w:cs="Arial"/>
          <w:sz w:val="22"/>
          <w:szCs w:val="22"/>
        </w:rPr>
        <w:t xml:space="preserve">957 </w:t>
      </w:r>
      <w:proofErr w:type="spellStart"/>
      <w:r w:rsidRPr="005F2209">
        <w:rPr>
          <w:rFonts w:ascii="Arial" w:hAnsi="Arial" w:cs="Arial"/>
          <w:sz w:val="22"/>
          <w:szCs w:val="22"/>
        </w:rPr>
        <w:t>Ch</w:t>
      </w:r>
      <w:proofErr w:type="spellEnd"/>
      <w:r w:rsidRPr="005F2209">
        <w:rPr>
          <w:rFonts w:ascii="Arial" w:hAnsi="Arial" w:cs="Arial"/>
          <w:sz w:val="22"/>
          <w:szCs w:val="22"/>
        </w:rPr>
        <w:t xml:space="preserve"> 45:</w:t>
      </w:r>
      <w:r w:rsidR="00097D69" w:rsidRPr="005F2209">
        <w:rPr>
          <w:rFonts w:ascii="Arial" w:hAnsi="Arial" w:cs="Arial"/>
          <w:sz w:val="22"/>
          <w:szCs w:val="22"/>
        </w:rPr>
        <w:t xml:space="preserve"> </w:t>
      </w:r>
      <w:r w:rsidRPr="005F2209">
        <w:rPr>
          <w:rFonts w:ascii="Arial" w:hAnsi="Arial" w:cs="Arial"/>
          <w:sz w:val="22"/>
          <w:szCs w:val="22"/>
        </w:rPr>
        <w:t xml:space="preserve">8-9. </w:t>
      </w:r>
    </w:p>
    <w:p w14:paraId="10A08721" w14:textId="77777777" w:rsidR="00FE49E3" w:rsidRPr="005F2209" w:rsidRDefault="00FE49E3" w:rsidP="00760414">
      <w:pPr>
        <w:spacing w:after="200"/>
        <w:rPr>
          <w:rFonts w:ascii="Arial" w:hAnsi="Arial" w:cs="Arial"/>
          <w:color w:val="333333"/>
          <w:sz w:val="22"/>
          <w:szCs w:val="22"/>
        </w:rPr>
      </w:pPr>
      <w:proofErr w:type="spellStart"/>
      <w:proofErr w:type="gramStart"/>
      <w:r w:rsidRPr="005F2209">
        <w:rPr>
          <w:rFonts w:ascii="Arial" w:hAnsi="Arial" w:cs="Arial"/>
          <w:sz w:val="22"/>
          <w:szCs w:val="22"/>
        </w:rPr>
        <w:t>Batifoulier</w:t>
      </w:r>
      <w:proofErr w:type="spellEnd"/>
      <w:r w:rsidRPr="005F2209">
        <w:rPr>
          <w:rFonts w:ascii="Arial" w:hAnsi="Arial" w:cs="Arial"/>
          <w:sz w:val="22"/>
          <w:szCs w:val="22"/>
        </w:rPr>
        <w:t xml:space="preserve">, F., </w:t>
      </w:r>
      <w:proofErr w:type="spellStart"/>
      <w:r w:rsidRPr="005F2209">
        <w:rPr>
          <w:rFonts w:ascii="Arial" w:hAnsi="Arial" w:cs="Arial"/>
          <w:sz w:val="22"/>
          <w:szCs w:val="22"/>
        </w:rPr>
        <w:t>Verny</w:t>
      </w:r>
      <w:proofErr w:type="spellEnd"/>
      <w:r w:rsidRPr="005F2209">
        <w:rPr>
          <w:rFonts w:ascii="Arial" w:hAnsi="Arial" w:cs="Arial"/>
          <w:sz w:val="22"/>
          <w:szCs w:val="22"/>
        </w:rPr>
        <w:t xml:space="preserve">, M A., </w:t>
      </w:r>
      <w:proofErr w:type="spellStart"/>
      <w:r w:rsidRPr="005F2209">
        <w:rPr>
          <w:rFonts w:ascii="Arial" w:hAnsi="Arial" w:cs="Arial"/>
          <w:sz w:val="22"/>
          <w:szCs w:val="22"/>
        </w:rPr>
        <w:t>Chanliaud</w:t>
      </w:r>
      <w:proofErr w:type="spellEnd"/>
      <w:r w:rsidRPr="005F2209">
        <w:rPr>
          <w:rFonts w:ascii="Arial" w:hAnsi="Arial" w:cs="Arial"/>
          <w:sz w:val="22"/>
          <w:szCs w:val="22"/>
        </w:rPr>
        <w:t xml:space="preserve">, E., </w:t>
      </w:r>
      <w:proofErr w:type="spellStart"/>
      <w:r w:rsidRPr="005F2209">
        <w:rPr>
          <w:rFonts w:ascii="Arial" w:hAnsi="Arial" w:cs="Arial"/>
          <w:sz w:val="22"/>
          <w:szCs w:val="22"/>
        </w:rPr>
        <w:t>Remesy</w:t>
      </w:r>
      <w:proofErr w:type="spellEnd"/>
      <w:r w:rsidRPr="005F2209">
        <w:rPr>
          <w:rFonts w:ascii="Arial" w:hAnsi="Arial" w:cs="Arial"/>
          <w:sz w:val="22"/>
          <w:szCs w:val="22"/>
        </w:rPr>
        <w:t xml:space="preserve">, C. and </w:t>
      </w:r>
      <w:proofErr w:type="spellStart"/>
      <w:r w:rsidRPr="005F2209">
        <w:rPr>
          <w:rFonts w:ascii="Arial" w:hAnsi="Arial" w:cs="Arial"/>
          <w:sz w:val="22"/>
          <w:szCs w:val="22"/>
        </w:rPr>
        <w:t>Demigne</w:t>
      </w:r>
      <w:proofErr w:type="spellEnd"/>
      <w:r w:rsidRPr="005F2209">
        <w:rPr>
          <w:rFonts w:ascii="Arial" w:hAnsi="Arial" w:cs="Arial"/>
          <w:sz w:val="22"/>
          <w:szCs w:val="22"/>
        </w:rPr>
        <w:t>, C (2005).</w:t>
      </w:r>
      <w:proofErr w:type="gramEnd"/>
      <w:r w:rsidRPr="005F2209">
        <w:rPr>
          <w:rFonts w:ascii="Arial" w:hAnsi="Arial" w:cs="Arial"/>
          <w:sz w:val="22"/>
          <w:szCs w:val="22"/>
        </w:rPr>
        <w:t xml:space="preserve"> </w:t>
      </w:r>
      <w:proofErr w:type="gramStart"/>
      <w:r w:rsidRPr="005F2209">
        <w:rPr>
          <w:rFonts w:ascii="Arial" w:hAnsi="Arial" w:cs="Arial"/>
          <w:i/>
          <w:sz w:val="22"/>
          <w:szCs w:val="22"/>
        </w:rPr>
        <w:t>Effects of different baking bread making methods on thiamine, riboflavin and pyridoxine contents of wheat bread</w:t>
      </w:r>
      <w:r w:rsidRPr="005F2209">
        <w:rPr>
          <w:rFonts w:ascii="Arial" w:hAnsi="Arial" w:cs="Arial"/>
          <w:sz w:val="22"/>
          <w:szCs w:val="22"/>
        </w:rPr>
        <w:t>.</w:t>
      </w:r>
      <w:proofErr w:type="gramEnd"/>
      <w:r w:rsidRPr="005F2209">
        <w:rPr>
          <w:rFonts w:ascii="Arial" w:hAnsi="Arial" w:cs="Arial"/>
          <w:sz w:val="22"/>
          <w:szCs w:val="22"/>
        </w:rPr>
        <w:t xml:space="preserve"> </w:t>
      </w:r>
      <w:proofErr w:type="gramStart"/>
      <w:r w:rsidRPr="005F2209">
        <w:rPr>
          <w:rFonts w:ascii="Arial" w:hAnsi="Arial" w:cs="Arial"/>
          <w:sz w:val="22"/>
          <w:szCs w:val="22"/>
        </w:rPr>
        <w:t>Journal of Cereal Science.</w:t>
      </w:r>
      <w:proofErr w:type="gramEnd"/>
      <w:r w:rsidRPr="005F2209">
        <w:rPr>
          <w:rFonts w:ascii="Arial" w:hAnsi="Arial" w:cs="Arial"/>
          <w:sz w:val="22"/>
          <w:szCs w:val="22"/>
        </w:rPr>
        <w:t xml:space="preserve"> Vol. 42 (1) 101-108.</w:t>
      </w:r>
    </w:p>
    <w:p w14:paraId="28C2BA75" w14:textId="5413EE49" w:rsidR="00FB2FDD" w:rsidRDefault="00FB2FDD" w:rsidP="00FB2FDD">
      <w:pPr>
        <w:spacing w:after="200"/>
        <w:rPr>
          <w:rFonts w:ascii="Arial" w:hAnsi="Arial" w:cs="Arial"/>
          <w:color w:val="333333"/>
          <w:sz w:val="22"/>
          <w:szCs w:val="22"/>
        </w:rPr>
      </w:pPr>
      <w:proofErr w:type="gramStart"/>
      <w:r>
        <w:rPr>
          <w:rFonts w:ascii="Arial" w:hAnsi="Arial" w:cs="Arial"/>
          <w:color w:val="333333"/>
          <w:sz w:val="22"/>
          <w:szCs w:val="22"/>
        </w:rPr>
        <w:t>Food Standards Australia New Zealand (FSANZ 2014).</w:t>
      </w:r>
      <w:proofErr w:type="gramEnd"/>
      <w:r>
        <w:rPr>
          <w:rFonts w:ascii="Arial" w:hAnsi="Arial" w:cs="Arial"/>
          <w:color w:val="333333"/>
          <w:sz w:val="22"/>
          <w:szCs w:val="22"/>
        </w:rPr>
        <w:t xml:space="preserve"> </w:t>
      </w:r>
      <w:proofErr w:type="gramStart"/>
      <w:r>
        <w:rPr>
          <w:rFonts w:ascii="Arial" w:hAnsi="Arial" w:cs="Arial"/>
          <w:color w:val="333333"/>
          <w:sz w:val="22"/>
          <w:szCs w:val="22"/>
        </w:rPr>
        <w:t xml:space="preserve">Monitoring the Australian population’s intake of dietary </w:t>
      </w:r>
      <w:r w:rsidR="001C33DC">
        <w:rPr>
          <w:rFonts w:ascii="Arial" w:hAnsi="Arial" w:cs="Arial"/>
          <w:color w:val="333333"/>
          <w:sz w:val="22"/>
          <w:szCs w:val="22"/>
        </w:rPr>
        <w:t>folic acid</w:t>
      </w:r>
      <w:r>
        <w:rPr>
          <w:rFonts w:ascii="Arial" w:hAnsi="Arial" w:cs="Arial"/>
          <w:color w:val="333333"/>
          <w:sz w:val="22"/>
          <w:szCs w:val="22"/>
        </w:rPr>
        <w:t xml:space="preserve"> before and after mandatory fortification </w:t>
      </w:r>
      <w:r w:rsidR="001C33DC">
        <w:rPr>
          <w:rFonts w:ascii="Arial" w:hAnsi="Arial" w:cs="Arial"/>
          <w:color w:val="333333"/>
          <w:sz w:val="22"/>
          <w:szCs w:val="22"/>
        </w:rPr>
        <w:t xml:space="preserve">- </w:t>
      </w:r>
      <w:r>
        <w:rPr>
          <w:rFonts w:ascii="Arial" w:hAnsi="Arial" w:cs="Arial"/>
          <w:color w:val="333333"/>
          <w:sz w:val="22"/>
          <w:szCs w:val="22"/>
        </w:rPr>
        <w:t>2014 Report (For publication).</w:t>
      </w:r>
      <w:proofErr w:type="gramEnd"/>
    </w:p>
    <w:p w14:paraId="02711EAA" w14:textId="46FA344C" w:rsidR="00FB2FDD" w:rsidRDefault="001C33DC" w:rsidP="00760414">
      <w:pPr>
        <w:rPr>
          <w:rFonts w:ascii="Arial" w:hAnsi="Arial" w:cs="Arial"/>
          <w:color w:val="333333"/>
          <w:sz w:val="22"/>
          <w:szCs w:val="22"/>
        </w:rPr>
      </w:pPr>
      <w:proofErr w:type="gramStart"/>
      <w:r>
        <w:rPr>
          <w:rFonts w:ascii="Arial" w:hAnsi="Arial" w:cs="Arial"/>
          <w:color w:val="333333"/>
          <w:sz w:val="22"/>
          <w:szCs w:val="22"/>
        </w:rPr>
        <w:t>Food Standards Australia New Zealand (FSANZ 2014).</w:t>
      </w:r>
      <w:proofErr w:type="gramEnd"/>
      <w:r>
        <w:rPr>
          <w:rFonts w:ascii="Arial" w:hAnsi="Arial" w:cs="Arial"/>
          <w:color w:val="333333"/>
          <w:sz w:val="22"/>
          <w:szCs w:val="22"/>
        </w:rPr>
        <w:t xml:space="preserve"> </w:t>
      </w:r>
      <w:proofErr w:type="gramStart"/>
      <w:r>
        <w:rPr>
          <w:rFonts w:ascii="Arial" w:hAnsi="Arial" w:cs="Arial"/>
          <w:color w:val="333333"/>
          <w:sz w:val="22"/>
          <w:szCs w:val="22"/>
        </w:rPr>
        <w:t>Monitoring the Australian population’s intake of dietary iodine before and after mandatory fortification - 2014 Report (For publication).</w:t>
      </w:r>
      <w:proofErr w:type="gramEnd"/>
    </w:p>
    <w:p w14:paraId="26C8B510" w14:textId="77777777" w:rsidR="00FB2FDD" w:rsidRDefault="00FB2FDD" w:rsidP="00760414">
      <w:pPr>
        <w:rPr>
          <w:rFonts w:ascii="Arial" w:hAnsi="Arial" w:cs="Arial"/>
          <w:color w:val="333333"/>
          <w:sz w:val="22"/>
          <w:szCs w:val="22"/>
        </w:rPr>
      </w:pPr>
    </w:p>
    <w:p w14:paraId="50DB2953" w14:textId="77777777" w:rsidR="001C33DC" w:rsidRPr="005F2209" w:rsidRDefault="001C33DC" w:rsidP="001C33DC">
      <w:pPr>
        <w:rPr>
          <w:rFonts w:ascii="Arial" w:hAnsi="Arial" w:cs="Arial"/>
          <w:color w:val="333333"/>
          <w:sz w:val="22"/>
          <w:szCs w:val="22"/>
        </w:rPr>
      </w:pPr>
      <w:proofErr w:type="gramStart"/>
      <w:r w:rsidRPr="005F2209">
        <w:rPr>
          <w:rFonts w:ascii="Arial" w:hAnsi="Arial" w:cs="Arial"/>
          <w:color w:val="333333"/>
          <w:sz w:val="22"/>
          <w:szCs w:val="22"/>
        </w:rPr>
        <w:t>Food Standards Australia New Zealand (FSANZ 2008).</w:t>
      </w:r>
      <w:proofErr w:type="gramEnd"/>
      <w:r w:rsidRPr="005F2209">
        <w:rPr>
          <w:rFonts w:ascii="Arial" w:hAnsi="Arial" w:cs="Arial"/>
          <w:color w:val="333333"/>
          <w:sz w:val="22"/>
          <w:szCs w:val="22"/>
        </w:rPr>
        <w:t xml:space="preserve"> 2008 Key Foods Program Report</w:t>
      </w:r>
    </w:p>
    <w:p w14:paraId="02CD257B" w14:textId="77777777" w:rsidR="001C33DC" w:rsidRPr="005F2209" w:rsidRDefault="00840C81" w:rsidP="001C33DC">
      <w:pPr>
        <w:spacing w:after="200"/>
        <w:rPr>
          <w:rFonts w:ascii="Arial" w:hAnsi="Arial" w:cs="Arial"/>
          <w:color w:val="333333"/>
          <w:sz w:val="22"/>
          <w:szCs w:val="22"/>
        </w:rPr>
      </w:pPr>
      <w:hyperlink r:id="rId10" w:history="1">
        <w:r w:rsidR="001C33DC" w:rsidRPr="005F2209">
          <w:rPr>
            <w:rStyle w:val="Hyperlink"/>
            <w:rFonts w:ascii="Arial" w:hAnsi="Arial" w:cs="Arial"/>
            <w:sz w:val="22"/>
            <w:szCs w:val="22"/>
          </w:rPr>
          <w:t>http://www.foodstandards.gov.au/science/monitoring/surveillance/Documents/2008%20KFP%20Report.pdf</w:t>
        </w:r>
      </w:hyperlink>
    </w:p>
    <w:p w14:paraId="10A08722" w14:textId="77777777" w:rsidR="00760414" w:rsidRPr="005F2209" w:rsidRDefault="00760414" w:rsidP="00760414">
      <w:pPr>
        <w:rPr>
          <w:rFonts w:ascii="Arial" w:hAnsi="Arial" w:cs="Arial"/>
          <w:color w:val="333333"/>
          <w:sz w:val="22"/>
          <w:szCs w:val="22"/>
        </w:rPr>
      </w:pPr>
      <w:proofErr w:type="gramStart"/>
      <w:r w:rsidRPr="005F2209">
        <w:rPr>
          <w:rFonts w:ascii="Arial" w:hAnsi="Arial" w:cs="Arial"/>
          <w:color w:val="333333"/>
          <w:sz w:val="22"/>
          <w:szCs w:val="22"/>
        </w:rPr>
        <w:t>Food Standards Australia New Zealand (FSANZ 2006).</w:t>
      </w:r>
      <w:proofErr w:type="gramEnd"/>
      <w:r w:rsidRPr="005F2209">
        <w:rPr>
          <w:rFonts w:ascii="Arial" w:hAnsi="Arial" w:cs="Arial"/>
          <w:color w:val="333333"/>
          <w:sz w:val="22"/>
          <w:szCs w:val="22"/>
        </w:rPr>
        <w:t xml:space="preserve"> The Pilot Australian Children’s Key Food Programs 2006 Report.</w:t>
      </w:r>
    </w:p>
    <w:p w14:paraId="10A08723" w14:textId="77777777" w:rsidR="00760414" w:rsidRPr="005F2209" w:rsidRDefault="00840C81" w:rsidP="00760414">
      <w:pPr>
        <w:spacing w:after="200"/>
        <w:rPr>
          <w:rFonts w:ascii="Arial" w:hAnsi="Arial" w:cs="Arial"/>
          <w:color w:val="333333"/>
          <w:sz w:val="22"/>
          <w:szCs w:val="22"/>
        </w:rPr>
      </w:pPr>
      <w:hyperlink r:id="rId11" w:history="1">
        <w:r w:rsidR="00760414" w:rsidRPr="005F2209">
          <w:rPr>
            <w:rStyle w:val="Hyperlink"/>
            <w:rFonts w:ascii="Arial" w:hAnsi="Arial" w:cs="Arial"/>
            <w:sz w:val="22"/>
            <w:szCs w:val="22"/>
          </w:rPr>
          <w:t>http://www.foodstandards.gov.au/science/monitoring/surveillance/Documents/2006%20KFP%20Report.pdf</w:t>
        </w:r>
      </w:hyperlink>
    </w:p>
    <w:p w14:paraId="10A08726" w14:textId="77777777" w:rsidR="00FE49E3" w:rsidRPr="005F2209" w:rsidRDefault="00FE49E3" w:rsidP="00786997">
      <w:pPr>
        <w:spacing w:after="200"/>
        <w:rPr>
          <w:rFonts w:ascii="Arial" w:hAnsi="Arial" w:cs="Arial"/>
          <w:sz w:val="22"/>
          <w:szCs w:val="22"/>
        </w:rPr>
      </w:pPr>
      <w:proofErr w:type="gramStart"/>
      <w:r w:rsidRPr="005F2209">
        <w:rPr>
          <w:rFonts w:ascii="Arial" w:eastAsia="Times New Roman" w:hAnsi="Arial" w:cs="Arial"/>
          <w:color w:val="333333"/>
          <w:sz w:val="22"/>
          <w:szCs w:val="22"/>
          <w:lang w:val="en-GB" w:eastAsia="en-GB"/>
        </w:rPr>
        <w:t xml:space="preserve">Harper, C G., Gold, J., Rodriguez, M and </w:t>
      </w:r>
      <w:proofErr w:type="spellStart"/>
      <w:r w:rsidRPr="005F2209">
        <w:rPr>
          <w:rFonts w:ascii="Arial" w:eastAsia="Times New Roman" w:hAnsi="Arial" w:cs="Arial"/>
          <w:color w:val="333333"/>
          <w:sz w:val="22"/>
          <w:szCs w:val="22"/>
          <w:lang w:val="en-GB" w:eastAsia="en-GB"/>
        </w:rPr>
        <w:t>Perdices</w:t>
      </w:r>
      <w:proofErr w:type="spellEnd"/>
      <w:r w:rsidRPr="005F2209">
        <w:rPr>
          <w:rFonts w:ascii="Arial" w:eastAsia="Times New Roman" w:hAnsi="Arial" w:cs="Arial"/>
          <w:color w:val="333333"/>
          <w:sz w:val="22"/>
          <w:szCs w:val="22"/>
          <w:lang w:val="en-GB" w:eastAsia="en-GB"/>
        </w:rPr>
        <w:t>, M (1989).</w:t>
      </w:r>
      <w:proofErr w:type="gramEnd"/>
      <w:r w:rsidRPr="005F2209">
        <w:rPr>
          <w:rFonts w:ascii="Arial" w:eastAsia="Times New Roman" w:hAnsi="Arial" w:cs="Arial"/>
          <w:color w:val="333333"/>
          <w:sz w:val="22"/>
          <w:szCs w:val="22"/>
          <w:lang w:val="en-GB" w:eastAsia="en-GB"/>
        </w:rPr>
        <w:t xml:space="preserve"> </w:t>
      </w:r>
      <w:r w:rsidRPr="005F2209">
        <w:rPr>
          <w:rFonts w:ascii="Arial" w:eastAsia="Times New Roman" w:hAnsi="Arial" w:cs="Arial"/>
          <w:i/>
          <w:color w:val="333333"/>
          <w:sz w:val="22"/>
          <w:szCs w:val="22"/>
          <w:lang w:val="en-GB" w:eastAsia="en-GB"/>
        </w:rPr>
        <w:t>The prevalence of the Wernicke-</w:t>
      </w:r>
      <w:proofErr w:type="spellStart"/>
      <w:r w:rsidRPr="005F2209">
        <w:rPr>
          <w:rFonts w:ascii="Arial" w:eastAsia="Times New Roman" w:hAnsi="Arial" w:cs="Arial"/>
          <w:i/>
          <w:color w:val="333333"/>
          <w:sz w:val="22"/>
          <w:szCs w:val="22"/>
          <w:lang w:val="en-GB" w:eastAsia="en-GB"/>
        </w:rPr>
        <w:t>Korsakoff</w:t>
      </w:r>
      <w:proofErr w:type="spellEnd"/>
      <w:r w:rsidRPr="005F2209">
        <w:rPr>
          <w:rFonts w:ascii="Arial" w:eastAsia="Times New Roman" w:hAnsi="Arial" w:cs="Arial"/>
          <w:i/>
          <w:color w:val="333333"/>
          <w:sz w:val="22"/>
          <w:szCs w:val="22"/>
          <w:lang w:val="en-GB" w:eastAsia="en-GB"/>
        </w:rPr>
        <w:t xml:space="preserve"> syndrome in Sydney, Australia: a prospective necropsy study</w:t>
      </w:r>
      <w:r w:rsidRPr="005F2209">
        <w:rPr>
          <w:rFonts w:ascii="Arial" w:eastAsia="Times New Roman" w:hAnsi="Arial" w:cs="Arial"/>
          <w:color w:val="333333"/>
          <w:sz w:val="22"/>
          <w:szCs w:val="22"/>
          <w:lang w:val="en-GB" w:eastAsia="en-GB"/>
        </w:rPr>
        <w:t xml:space="preserve">. </w:t>
      </w:r>
      <w:proofErr w:type="gramStart"/>
      <w:r w:rsidRPr="005F2209">
        <w:rPr>
          <w:rFonts w:ascii="Arial" w:eastAsia="Times New Roman" w:hAnsi="Arial" w:cs="Arial"/>
          <w:iCs/>
          <w:color w:val="333333"/>
          <w:sz w:val="22"/>
          <w:szCs w:val="22"/>
          <w:lang w:val="en-GB" w:eastAsia="en-GB"/>
        </w:rPr>
        <w:t>Journal of Neurology Neurosurgery &amp; Psychiatry</w:t>
      </w:r>
      <w:r w:rsidRPr="005F2209">
        <w:rPr>
          <w:rFonts w:ascii="Arial" w:eastAsia="Times New Roman" w:hAnsi="Arial" w:cs="Arial"/>
          <w:i/>
          <w:iCs/>
          <w:color w:val="333333"/>
          <w:sz w:val="22"/>
          <w:szCs w:val="22"/>
          <w:lang w:val="en-GB" w:eastAsia="en-GB"/>
        </w:rPr>
        <w:t xml:space="preserve"> </w:t>
      </w:r>
      <w:r w:rsidRPr="005F2209">
        <w:rPr>
          <w:rFonts w:ascii="Arial" w:eastAsia="Times New Roman" w:hAnsi="Arial" w:cs="Arial"/>
          <w:color w:val="333333"/>
          <w:sz w:val="22"/>
          <w:szCs w:val="22"/>
          <w:lang w:val="en-GB" w:eastAsia="en-GB"/>
        </w:rPr>
        <w:t>1989; 52: 282-285.</w:t>
      </w:r>
      <w:proofErr w:type="gramEnd"/>
    </w:p>
    <w:p w14:paraId="10A08727" w14:textId="77777777" w:rsidR="00FE49E3" w:rsidRPr="005F2209" w:rsidRDefault="00FE49E3" w:rsidP="00786997">
      <w:pPr>
        <w:spacing w:after="200"/>
        <w:rPr>
          <w:rFonts w:ascii="Arial" w:hAnsi="Arial" w:cs="Arial"/>
          <w:color w:val="333333"/>
          <w:sz w:val="22"/>
          <w:szCs w:val="22"/>
        </w:rPr>
      </w:pPr>
      <w:proofErr w:type="gramStart"/>
      <w:r w:rsidRPr="005F2209">
        <w:rPr>
          <w:rFonts w:ascii="Arial" w:eastAsia="Times New Roman" w:hAnsi="Arial" w:cs="Arial"/>
          <w:color w:val="333333"/>
          <w:sz w:val="22"/>
          <w:szCs w:val="22"/>
          <w:lang w:val="en-GB" w:eastAsia="en-GB"/>
        </w:rPr>
        <w:t>Harper, C. G (1983).</w:t>
      </w:r>
      <w:proofErr w:type="gramEnd"/>
      <w:r w:rsidRPr="005F2209">
        <w:rPr>
          <w:rFonts w:ascii="Arial" w:eastAsia="Times New Roman" w:hAnsi="Arial" w:cs="Arial"/>
          <w:color w:val="333333"/>
          <w:sz w:val="22"/>
          <w:szCs w:val="22"/>
          <w:lang w:val="en-GB" w:eastAsia="en-GB"/>
        </w:rPr>
        <w:t xml:space="preserve"> </w:t>
      </w:r>
      <w:proofErr w:type="gramStart"/>
      <w:r w:rsidRPr="005F2209">
        <w:rPr>
          <w:rFonts w:ascii="Arial" w:eastAsia="Times New Roman" w:hAnsi="Arial" w:cs="Arial"/>
          <w:i/>
          <w:color w:val="333333"/>
          <w:sz w:val="22"/>
          <w:szCs w:val="22"/>
          <w:lang w:val="en-GB" w:eastAsia="en-GB"/>
        </w:rPr>
        <w:t>The incidence of Wernicke's encephalopathy in Australia -- a neuropathological study of 131 cases</w:t>
      </w:r>
      <w:r w:rsidRPr="005F2209">
        <w:rPr>
          <w:rFonts w:ascii="Arial" w:eastAsia="Times New Roman" w:hAnsi="Arial" w:cs="Arial"/>
          <w:color w:val="333333"/>
          <w:sz w:val="22"/>
          <w:szCs w:val="22"/>
          <w:lang w:val="en-GB" w:eastAsia="en-GB"/>
        </w:rPr>
        <w:t>.</w:t>
      </w:r>
      <w:proofErr w:type="gramEnd"/>
      <w:r w:rsidRPr="005F2209">
        <w:rPr>
          <w:rFonts w:ascii="Arial" w:eastAsia="Times New Roman" w:hAnsi="Arial" w:cs="Arial"/>
          <w:color w:val="333333"/>
          <w:sz w:val="22"/>
          <w:szCs w:val="22"/>
          <w:lang w:val="en-GB" w:eastAsia="en-GB"/>
        </w:rPr>
        <w:t xml:space="preserve"> </w:t>
      </w:r>
      <w:r w:rsidRPr="005F2209">
        <w:rPr>
          <w:rFonts w:ascii="Arial" w:eastAsia="Times New Roman" w:hAnsi="Arial" w:cs="Arial"/>
          <w:iCs/>
          <w:color w:val="333333"/>
          <w:sz w:val="22"/>
          <w:szCs w:val="22"/>
          <w:lang w:val="en-GB" w:eastAsia="en-GB"/>
        </w:rPr>
        <w:t>Journal of Neurology Neurosurgery &amp; Psychiatry</w:t>
      </w:r>
      <w:r w:rsidRPr="005F2209">
        <w:rPr>
          <w:rFonts w:ascii="Arial" w:eastAsia="Times New Roman" w:hAnsi="Arial" w:cs="Arial"/>
          <w:color w:val="333333"/>
          <w:sz w:val="22"/>
          <w:szCs w:val="22"/>
          <w:lang w:val="en-GB" w:eastAsia="en-GB"/>
        </w:rPr>
        <w:t xml:space="preserve"> 46: 593-598. </w:t>
      </w:r>
      <w:bookmarkStart w:id="13" w:name="refbody4"/>
      <w:bookmarkEnd w:id="13"/>
    </w:p>
    <w:p w14:paraId="10A08728" w14:textId="77777777" w:rsidR="00FE49E3" w:rsidRPr="005F2209" w:rsidRDefault="00FE49E3" w:rsidP="00786997">
      <w:pPr>
        <w:spacing w:after="200"/>
        <w:rPr>
          <w:rFonts w:ascii="Arial" w:hAnsi="Arial" w:cs="Arial"/>
          <w:sz w:val="22"/>
          <w:szCs w:val="22"/>
        </w:rPr>
      </w:pPr>
      <w:proofErr w:type="spellStart"/>
      <w:proofErr w:type="gramStart"/>
      <w:r w:rsidRPr="005F2209">
        <w:rPr>
          <w:rFonts w:ascii="Arial" w:hAnsi="Arial" w:cs="Arial"/>
          <w:color w:val="333333"/>
          <w:sz w:val="22"/>
          <w:szCs w:val="22"/>
        </w:rPr>
        <w:t>Matinez-Villaluenga</w:t>
      </w:r>
      <w:proofErr w:type="spellEnd"/>
      <w:r w:rsidRPr="005F2209">
        <w:rPr>
          <w:rFonts w:ascii="Arial" w:hAnsi="Arial" w:cs="Arial"/>
          <w:color w:val="333333"/>
          <w:sz w:val="22"/>
          <w:szCs w:val="22"/>
        </w:rPr>
        <w:t xml:space="preserve">, C., </w:t>
      </w:r>
      <w:proofErr w:type="spellStart"/>
      <w:r w:rsidRPr="005F2209">
        <w:rPr>
          <w:rFonts w:ascii="Arial" w:hAnsi="Arial" w:cs="Arial"/>
          <w:color w:val="333333"/>
          <w:sz w:val="22"/>
          <w:szCs w:val="22"/>
        </w:rPr>
        <w:t>Michalska</w:t>
      </w:r>
      <w:proofErr w:type="spellEnd"/>
      <w:r w:rsidRPr="005F2209">
        <w:rPr>
          <w:rFonts w:ascii="Arial" w:hAnsi="Arial" w:cs="Arial"/>
          <w:color w:val="333333"/>
          <w:sz w:val="22"/>
          <w:szCs w:val="22"/>
        </w:rPr>
        <w:t xml:space="preserve">, A., Frias, J., </w:t>
      </w:r>
      <w:proofErr w:type="spellStart"/>
      <w:r w:rsidRPr="005F2209">
        <w:rPr>
          <w:rFonts w:ascii="Arial" w:hAnsi="Arial" w:cs="Arial"/>
          <w:color w:val="333333"/>
          <w:sz w:val="22"/>
          <w:szCs w:val="22"/>
        </w:rPr>
        <w:t>Piskula</w:t>
      </w:r>
      <w:proofErr w:type="spellEnd"/>
      <w:r w:rsidRPr="005F2209">
        <w:rPr>
          <w:rFonts w:ascii="Arial" w:hAnsi="Arial" w:cs="Arial"/>
          <w:color w:val="333333"/>
          <w:sz w:val="22"/>
          <w:szCs w:val="22"/>
        </w:rPr>
        <w:t>, M. K., Vidal-</w:t>
      </w:r>
      <w:proofErr w:type="spellStart"/>
      <w:r w:rsidRPr="005F2209">
        <w:rPr>
          <w:rFonts w:ascii="Arial" w:hAnsi="Arial" w:cs="Arial"/>
          <w:color w:val="333333"/>
          <w:sz w:val="22"/>
          <w:szCs w:val="22"/>
        </w:rPr>
        <w:t>Valverde</w:t>
      </w:r>
      <w:proofErr w:type="spellEnd"/>
      <w:r w:rsidRPr="005F2209">
        <w:rPr>
          <w:rFonts w:ascii="Arial" w:hAnsi="Arial" w:cs="Arial"/>
          <w:color w:val="333333"/>
          <w:sz w:val="22"/>
          <w:szCs w:val="22"/>
        </w:rPr>
        <w:t>, C. and Zielinski, H (2009).</w:t>
      </w:r>
      <w:proofErr w:type="gramEnd"/>
      <w:r w:rsidRPr="005F2209">
        <w:rPr>
          <w:rFonts w:ascii="Arial" w:hAnsi="Arial" w:cs="Arial"/>
          <w:color w:val="333333"/>
          <w:sz w:val="22"/>
          <w:szCs w:val="22"/>
        </w:rPr>
        <w:t xml:space="preserve"> </w:t>
      </w:r>
      <w:proofErr w:type="gramStart"/>
      <w:r w:rsidRPr="005F2209">
        <w:rPr>
          <w:rFonts w:ascii="Arial" w:hAnsi="Arial" w:cs="Arial"/>
          <w:i/>
          <w:color w:val="333333"/>
          <w:sz w:val="22"/>
          <w:szCs w:val="22"/>
        </w:rPr>
        <w:t>Effect of flour extraction rate and baking on thiamine and riboflavin content and antioxidant capacity of traditional rye bread</w:t>
      </w:r>
      <w:r w:rsidRPr="005F2209">
        <w:rPr>
          <w:rFonts w:ascii="Arial" w:hAnsi="Arial" w:cs="Arial"/>
          <w:color w:val="333333"/>
          <w:sz w:val="22"/>
          <w:szCs w:val="22"/>
        </w:rPr>
        <w:t>.</w:t>
      </w:r>
      <w:proofErr w:type="gramEnd"/>
      <w:r w:rsidRPr="005F2209">
        <w:rPr>
          <w:rFonts w:ascii="Arial" w:hAnsi="Arial" w:cs="Arial"/>
          <w:color w:val="333333"/>
          <w:sz w:val="22"/>
          <w:szCs w:val="22"/>
        </w:rPr>
        <w:t xml:space="preserve"> </w:t>
      </w:r>
      <w:proofErr w:type="gramStart"/>
      <w:r w:rsidRPr="005F2209">
        <w:rPr>
          <w:rFonts w:ascii="Arial" w:hAnsi="Arial" w:cs="Arial"/>
          <w:color w:val="333333"/>
          <w:sz w:val="22"/>
          <w:szCs w:val="22"/>
        </w:rPr>
        <w:t>Journal of Food Science.</w:t>
      </w:r>
      <w:proofErr w:type="gramEnd"/>
      <w:r w:rsidRPr="005F2209">
        <w:rPr>
          <w:rFonts w:ascii="Arial" w:hAnsi="Arial" w:cs="Arial"/>
          <w:color w:val="333333"/>
          <w:sz w:val="22"/>
          <w:szCs w:val="22"/>
        </w:rPr>
        <w:t xml:space="preserve"> </w:t>
      </w:r>
      <w:proofErr w:type="gramStart"/>
      <w:r w:rsidRPr="005F2209">
        <w:rPr>
          <w:rFonts w:ascii="Arial" w:hAnsi="Arial" w:cs="Arial"/>
          <w:color w:val="333333"/>
          <w:sz w:val="22"/>
          <w:szCs w:val="22"/>
        </w:rPr>
        <w:t>Vol.74 (1) C49-C55.</w:t>
      </w:r>
      <w:proofErr w:type="gramEnd"/>
    </w:p>
    <w:p w14:paraId="10A08729" w14:textId="77777777" w:rsidR="00FE49E3" w:rsidRPr="005F2209" w:rsidRDefault="00FE49E3" w:rsidP="00FE49E3">
      <w:pPr>
        <w:rPr>
          <w:rFonts w:ascii="Arial" w:hAnsi="Arial" w:cs="Arial"/>
          <w:sz w:val="22"/>
          <w:szCs w:val="22"/>
        </w:rPr>
      </w:pPr>
      <w:proofErr w:type="spellStart"/>
      <w:proofErr w:type="gramStart"/>
      <w:r w:rsidRPr="005F2209">
        <w:rPr>
          <w:rFonts w:ascii="Arial" w:hAnsi="Arial" w:cs="Arial"/>
          <w:sz w:val="22"/>
          <w:szCs w:val="22"/>
        </w:rPr>
        <w:t>Menz</w:t>
      </w:r>
      <w:proofErr w:type="spellEnd"/>
      <w:r w:rsidRPr="005F2209">
        <w:rPr>
          <w:rFonts w:ascii="Arial" w:hAnsi="Arial" w:cs="Arial"/>
          <w:sz w:val="22"/>
          <w:szCs w:val="22"/>
        </w:rPr>
        <w:t xml:space="preserve">, B., </w:t>
      </w:r>
      <w:proofErr w:type="spellStart"/>
      <w:r w:rsidRPr="005F2209">
        <w:rPr>
          <w:rFonts w:ascii="Arial" w:hAnsi="Arial" w:cs="Arial"/>
          <w:sz w:val="22"/>
          <w:szCs w:val="22"/>
        </w:rPr>
        <w:t>Zupan</w:t>
      </w:r>
      <w:proofErr w:type="spellEnd"/>
      <w:r w:rsidRPr="005F2209">
        <w:rPr>
          <w:rFonts w:ascii="Arial" w:hAnsi="Arial" w:cs="Arial"/>
          <w:sz w:val="22"/>
          <w:szCs w:val="22"/>
        </w:rPr>
        <w:t xml:space="preserve">, B. and </w:t>
      </w:r>
      <w:proofErr w:type="spellStart"/>
      <w:r w:rsidRPr="005F2209">
        <w:rPr>
          <w:rFonts w:ascii="Arial" w:hAnsi="Arial" w:cs="Arial"/>
          <w:sz w:val="22"/>
          <w:szCs w:val="22"/>
        </w:rPr>
        <w:t>Tormey</w:t>
      </w:r>
      <w:proofErr w:type="spellEnd"/>
      <w:r w:rsidRPr="005F2209">
        <w:rPr>
          <w:rFonts w:ascii="Arial" w:hAnsi="Arial" w:cs="Arial"/>
          <w:sz w:val="22"/>
          <w:szCs w:val="22"/>
        </w:rPr>
        <w:t>, G (1995).</w:t>
      </w:r>
      <w:proofErr w:type="gramEnd"/>
      <w:r w:rsidRPr="005F2209">
        <w:rPr>
          <w:rFonts w:ascii="Arial" w:hAnsi="Arial" w:cs="Arial"/>
          <w:sz w:val="22"/>
          <w:szCs w:val="22"/>
        </w:rPr>
        <w:t xml:space="preserve"> </w:t>
      </w:r>
      <w:proofErr w:type="spellStart"/>
      <w:r w:rsidRPr="005F2209">
        <w:rPr>
          <w:rFonts w:ascii="Arial" w:hAnsi="Arial" w:cs="Arial"/>
          <w:i/>
          <w:sz w:val="22"/>
          <w:szCs w:val="22"/>
        </w:rPr>
        <w:t>Thiamin</w:t>
      </w:r>
      <w:proofErr w:type="spellEnd"/>
      <w:r w:rsidRPr="005F2209">
        <w:rPr>
          <w:rFonts w:ascii="Arial" w:hAnsi="Arial" w:cs="Arial"/>
          <w:i/>
          <w:sz w:val="22"/>
          <w:szCs w:val="22"/>
        </w:rPr>
        <w:t xml:space="preserve"> content of bread sold in Melbourne</w:t>
      </w:r>
      <w:r w:rsidRPr="005F2209">
        <w:rPr>
          <w:rFonts w:ascii="Arial" w:hAnsi="Arial" w:cs="Arial"/>
          <w:sz w:val="22"/>
          <w:szCs w:val="22"/>
        </w:rPr>
        <w:t xml:space="preserve">. </w:t>
      </w:r>
      <w:proofErr w:type="gramStart"/>
      <w:r w:rsidRPr="005F2209">
        <w:rPr>
          <w:rFonts w:ascii="Arial" w:hAnsi="Arial" w:cs="Arial"/>
          <w:sz w:val="22"/>
          <w:szCs w:val="22"/>
        </w:rPr>
        <w:t>Food Australia 47 (8) – August, 381-384.</w:t>
      </w:r>
      <w:proofErr w:type="gramEnd"/>
    </w:p>
    <w:p w14:paraId="10A0872A" w14:textId="77777777" w:rsidR="00FE49E3" w:rsidRPr="005F2209" w:rsidRDefault="00FE49E3" w:rsidP="00FE49E3">
      <w:pPr>
        <w:rPr>
          <w:rFonts w:ascii="Arial" w:hAnsi="Arial" w:cs="Arial"/>
          <w:color w:val="333333"/>
          <w:sz w:val="22"/>
          <w:szCs w:val="22"/>
        </w:rPr>
      </w:pPr>
    </w:p>
    <w:p w14:paraId="10A0872B" w14:textId="77777777" w:rsidR="00FE49E3" w:rsidRPr="005F2209" w:rsidRDefault="00FE49E3" w:rsidP="00786997">
      <w:pPr>
        <w:spacing w:after="200"/>
        <w:rPr>
          <w:rFonts w:ascii="Arial" w:hAnsi="Arial" w:cs="Arial"/>
          <w:sz w:val="22"/>
          <w:szCs w:val="22"/>
        </w:rPr>
      </w:pPr>
      <w:r w:rsidRPr="005F2209">
        <w:rPr>
          <w:rFonts w:ascii="Arial" w:hAnsi="Arial" w:cs="Arial"/>
          <w:color w:val="333333"/>
          <w:sz w:val="22"/>
          <w:szCs w:val="22"/>
        </w:rPr>
        <w:t xml:space="preserve">Nadeau, L (1982). </w:t>
      </w:r>
      <w:proofErr w:type="gramStart"/>
      <w:r w:rsidRPr="005F2209">
        <w:rPr>
          <w:rFonts w:ascii="Arial" w:hAnsi="Arial" w:cs="Arial"/>
          <w:i/>
          <w:color w:val="333333"/>
          <w:sz w:val="22"/>
          <w:szCs w:val="22"/>
        </w:rPr>
        <w:t>Thermal Degradation of Thiamine in Bread</w:t>
      </w:r>
      <w:r w:rsidRPr="005F2209">
        <w:rPr>
          <w:rFonts w:ascii="Arial" w:hAnsi="Arial" w:cs="Arial"/>
          <w:color w:val="333333"/>
          <w:sz w:val="22"/>
          <w:szCs w:val="22"/>
        </w:rPr>
        <w:t>.</w:t>
      </w:r>
      <w:proofErr w:type="gramEnd"/>
      <w:r w:rsidRPr="005F2209">
        <w:rPr>
          <w:rFonts w:ascii="Arial" w:hAnsi="Arial" w:cs="Arial"/>
          <w:color w:val="333333"/>
          <w:sz w:val="22"/>
          <w:szCs w:val="22"/>
        </w:rPr>
        <w:t xml:space="preserve"> A thesis submitted in partial fulfilment of the requirements for the degree of Master of Science. </w:t>
      </w:r>
      <w:proofErr w:type="gramStart"/>
      <w:r w:rsidRPr="005F2209">
        <w:rPr>
          <w:rFonts w:ascii="Arial" w:hAnsi="Arial" w:cs="Arial"/>
          <w:color w:val="333333"/>
          <w:sz w:val="22"/>
          <w:szCs w:val="22"/>
        </w:rPr>
        <w:t>The University of British Columbia.</w:t>
      </w:r>
      <w:proofErr w:type="gramEnd"/>
    </w:p>
    <w:p w14:paraId="10A0872C" w14:textId="77777777" w:rsidR="00FE49E3" w:rsidRPr="005F2209" w:rsidRDefault="00FE49E3" w:rsidP="00786997">
      <w:pPr>
        <w:spacing w:after="200"/>
        <w:rPr>
          <w:rFonts w:ascii="Arial" w:hAnsi="Arial" w:cs="Arial"/>
          <w:sz w:val="22"/>
          <w:szCs w:val="22"/>
        </w:rPr>
      </w:pPr>
      <w:proofErr w:type="spellStart"/>
      <w:proofErr w:type="gramStart"/>
      <w:r w:rsidRPr="005F2209">
        <w:rPr>
          <w:rFonts w:ascii="Arial" w:hAnsi="Arial" w:cs="Arial"/>
          <w:sz w:val="22"/>
          <w:szCs w:val="22"/>
        </w:rPr>
        <w:lastRenderedPageBreak/>
        <w:t>Tabekhia</w:t>
      </w:r>
      <w:proofErr w:type="spellEnd"/>
      <w:r w:rsidRPr="005F2209">
        <w:rPr>
          <w:rFonts w:ascii="Arial" w:hAnsi="Arial" w:cs="Arial"/>
          <w:sz w:val="22"/>
          <w:szCs w:val="22"/>
        </w:rPr>
        <w:t xml:space="preserve">, M. M and </w:t>
      </w:r>
      <w:proofErr w:type="spellStart"/>
      <w:r w:rsidRPr="005F2209">
        <w:rPr>
          <w:rFonts w:ascii="Arial" w:hAnsi="Arial" w:cs="Arial"/>
          <w:sz w:val="22"/>
          <w:szCs w:val="22"/>
        </w:rPr>
        <w:t>D’Appolonia</w:t>
      </w:r>
      <w:proofErr w:type="spellEnd"/>
      <w:r w:rsidRPr="005F2209">
        <w:rPr>
          <w:rFonts w:ascii="Arial" w:hAnsi="Arial" w:cs="Arial"/>
          <w:sz w:val="22"/>
          <w:szCs w:val="22"/>
        </w:rPr>
        <w:t>, B. L (1979).</w:t>
      </w:r>
      <w:proofErr w:type="gramEnd"/>
      <w:r w:rsidRPr="005F2209">
        <w:rPr>
          <w:rFonts w:ascii="Arial" w:hAnsi="Arial" w:cs="Arial"/>
          <w:sz w:val="22"/>
          <w:szCs w:val="22"/>
        </w:rPr>
        <w:t xml:space="preserve"> </w:t>
      </w:r>
      <w:proofErr w:type="gramStart"/>
      <w:r w:rsidRPr="005F2209">
        <w:rPr>
          <w:rFonts w:ascii="Arial" w:hAnsi="Arial" w:cs="Arial"/>
          <w:i/>
          <w:sz w:val="22"/>
          <w:szCs w:val="22"/>
        </w:rPr>
        <w:t>Effects of processing steps and baking on thiamine, riboflavin and niacin levels in conventional and continuously produced bread</w:t>
      </w:r>
      <w:r w:rsidRPr="005F2209">
        <w:rPr>
          <w:rFonts w:ascii="Arial" w:hAnsi="Arial" w:cs="Arial"/>
          <w:sz w:val="22"/>
          <w:szCs w:val="22"/>
        </w:rPr>
        <w:t>.</w:t>
      </w:r>
      <w:proofErr w:type="gramEnd"/>
      <w:r w:rsidRPr="005F2209">
        <w:rPr>
          <w:rFonts w:ascii="Arial" w:hAnsi="Arial" w:cs="Arial"/>
          <w:sz w:val="22"/>
          <w:szCs w:val="22"/>
        </w:rPr>
        <w:t xml:space="preserve"> </w:t>
      </w:r>
      <w:proofErr w:type="gramStart"/>
      <w:r w:rsidRPr="005F2209">
        <w:rPr>
          <w:rFonts w:ascii="Arial" w:hAnsi="Arial" w:cs="Arial"/>
          <w:sz w:val="22"/>
          <w:szCs w:val="22"/>
        </w:rPr>
        <w:t>Cereal Chemistry.</w:t>
      </w:r>
      <w:proofErr w:type="gramEnd"/>
      <w:r w:rsidRPr="005F2209">
        <w:rPr>
          <w:rFonts w:ascii="Arial" w:hAnsi="Arial" w:cs="Arial"/>
          <w:sz w:val="22"/>
          <w:szCs w:val="22"/>
        </w:rPr>
        <w:t xml:space="preserve"> Vol 56 (2) 79-81.</w:t>
      </w:r>
    </w:p>
    <w:p w14:paraId="10A0872D" w14:textId="77777777" w:rsidR="00FE49E3" w:rsidRPr="005F2209" w:rsidRDefault="00FE49E3" w:rsidP="00786997">
      <w:pPr>
        <w:spacing w:after="200"/>
        <w:rPr>
          <w:rFonts w:ascii="Arial" w:hAnsi="Arial" w:cs="Arial"/>
          <w:sz w:val="22"/>
          <w:szCs w:val="22"/>
        </w:rPr>
      </w:pPr>
      <w:proofErr w:type="spellStart"/>
      <w:proofErr w:type="gramStart"/>
      <w:r w:rsidRPr="005F2209">
        <w:rPr>
          <w:rFonts w:ascii="Arial" w:hAnsi="Arial" w:cs="Arial"/>
          <w:sz w:val="22"/>
          <w:szCs w:val="22"/>
          <w:lang w:val="en-GB" w:eastAsia="en-US"/>
        </w:rPr>
        <w:t>Tanphaichitr</w:t>
      </w:r>
      <w:proofErr w:type="spellEnd"/>
      <w:r w:rsidRPr="005F2209">
        <w:rPr>
          <w:rFonts w:ascii="Arial" w:hAnsi="Arial" w:cs="Arial"/>
          <w:sz w:val="22"/>
          <w:szCs w:val="22"/>
          <w:lang w:val="en-GB" w:eastAsia="en-US"/>
        </w:rPr>
        <w:t>, V., Thiamine.</w:t>
      </w:r>
      <w:proofErr w:type="gramEnd"/>
      <w:r w:rsidRPr="005F2209">
        <w:rPr>
          <w:rFonts w:ascii="Arial" w:hAnsi="Arial" w:cs="Arial"/>
          <w:sz w:val="22"/>
          <w:szCs w:val="22"/>
          <w:lang w:val="en-GB" w:eastAsia="en-US"/>
        </w:rPr>
        <w:t xml:space="preserve"> In: Rucker, R., </w:t>
      </w:r>
      <w:proofErr w:type="spellStart"/>
      <w:r w:rsidRPr="005F2209">
        <w:rPr>
          <w:rFonts w:ascii="Arial" w:hAnsi="Arial" w:cs="Arial"/>
          <w:sz w:val="22"/>
          <w:szCs w:val="22"/>
          <w:lang w:val="en-GB" w:eastAsia="en-US"/>
        </w:rPr>
        <w:t>Suttie</w:t>
      </w:r>
      <w:proofErr w:type="spellEnd"/>
      <w:r w:rsidRPr="005F2209">
        <w:rPr>
          <w:rFonts w:ascii="Arial" w:hAnsi="Arial" w:cs="Arial"/>
          <w:sz w:val="22"/>
          <w:szCs w:val="22"/>
          <w:lang w:val="en-GB" w:eastAsia="en-US"/>
        </w:rPr>
        <w:t xml:space="preserve">, J. W (Eds.). </w:t>
      </w:r>
      <w:proofErr w:type="gramStart"/>
      <w:r w:rsidRPr="005F2209">
        <w:rPr>
          <w:rFonts w:ascii="Arial" w:hAnsi="Arial" w:cs="Arial"/>
          <w:sz w:val="22"/>
          <w:szCs w:val="22"/>
          <w:lang w:val="en-GB" w:eastAsia="en-US"/>
        </w:rPr>
        <w:t>Handbook of Vitamins.</w:t>
      </w:r>
      <w:proofErr w:type="gramEnd"/>
      <w:r w:rsidRPr="005F2209">
        <w:rPr>
          <w:rFonts w:ascii="Arial" w:hAnsi="Arial" w:cs="Arial"/>
          <w:sz w:val="22"/>
          <w:szCs w:val="22"/>
          <w:lang w:val="en-GB" w:eastAsia="en-US"/>
        </w:rPr>
        <w:t xml:space="preserve"> New York, Marcel: Dekker, 2001. p. 275–316.</w:t>
      </w:r>
    </w:p>
    <w:p w14:paraId="10A0872E" w14:textId="77777777" w:rsidR="00760414" w:rsidRPr="005F2209" w:rsidRDefault="00760414" w:rsidP="00786997">
      <w:pPr>
        <w:spacing w:after="200"/>
        <w:rPr>
          <w:rFonts w:ascii="Arial" w:hAnsi="Arial" w:cs="Arial"/>
          <w:sz w:val="22"/>
          <w:szCs w:val="22"/>
        </w:rPr>
      </w:pPr>
      <w:proofErr w:type="gramStart"/>
      <w:r w:rsidRPr="005F2209">
        <w:rPr>
          <w:rFonts w:ascii="Arial" w:hAnsi="Arial" w:cs="Arial"/>
          <w:sz w:val="22"/>
          <w:szCs w:val="22"/>
        </w:rPr>
        <w:t>Western Australia Department of Health (2007).</w:t>
      </w:r>
      <w:proofErr w:type="gramEnd"/>
      <w:r w:rsidRPr="005F2209">
        <w:rPr>
          <w:rFonts w:ascii="Arial" w:hAnsi="Arial" w:cs="Arial"/>
          <w:sz w:val="22"/>
          <w:szCs w:val="22"/>
        </w:rPr>
        <w:t xml:space="preserve"> Pilot study of </w:t>
      </w:r>
      <w:proofErr w:type="spellStart"/>
      <w:r w:rsidRPr="005F2209">
        <w:rPr>
          <w:rFonts w:ascii="Arial" w:hAnsi="Arial" w:cs="Arial"/>
          <w:sz w:val="22"/>
          <w:szCs w:val="22"/>
        </w:rPr>
        <w:t>thiamin</w:t>
      </w:r>
      <w:proofErr w:type="spellEnd"/>
      <w:r w:rsidRPr="005F2209">
        <w:rPr>
          <w:rFonts w:ascii="Arial" w:hAnsi="Arial" w:cs="Arial"/>
          <w:sz w:val="22"/>
          <w:szCs w:val="22"/>
        </w:rPr>
        <w:t xml:space="preserve"> levels in bread making flour and bread products. </w:t>
      </w:r>
      <w:proofErr w:type="gramStart"/>
      <w:r w:rsidRPr="005F2209">
        <w:rPr>
          <w:rFonts w:ascii="Arial" w:hAnsi="Arial" w:cs="Arial"/>
          <w:sz w:val="22"/>
          <w:szCs w:val="22"/>
        </w:rPr>
        <w:t>(Unpublished report).</w:t>
      </w:r>
      <w:proofErr w:type="gramEnd"/>
    </w:p>
    <w:p w14:paraId="10A0872F" w14:textId="77777777" w:rsidR="00310EB8" w:rsidRPr="005F2209" w:rsidRDefault="00C261F8" w:rsidP="00786997">
      <w:pPr>
        <w:spacing w:after="200"/>
        <w:rPr>
          <w:rFonts w:ascii="Arial" w:hAnsi="Arial" w:cs="Arial"/>
          <w:color w:val="333333"/>
          <w:sz w:val="22"/>
          <w:szCs w:val="22"/>
        </w:rPr>
      </w:pPr>
      <w:proofErr w:type="gramStart"/>
      <w:r w:rsidRPr="005F2209">
        <w:rPr>
          <w:rFonts w:ascii="Arial" w:hAnsi="Arial" w:cs="Arial"/>
          <w:color w:val="333333"/>
          <w:sz w:val="22"/>
          <w:szCs w:val="22"/>
        </w:rPr>
        <w:t>Wood</w:t>
      </w:r>
      <w:r w:rsidR="00C65E0E" w:rsidRPr="005F2209">
        <w:rPr>
          <w:rFonts w:ascii="Arial" w:hAnsi="Arial" w:cs="Arial"/>
          <w:color w:val="333333"/>
          <w:sz w:val="22"/>
          <w:szCs w:val="22"/>
        </w:rPr>
        <w:t>,</w:t>
      </w:r>
      <w:r w:rsidRPr="005F2209">
        <w:rPr>
          <w:rFonts w:ascii="Arial" w:hAnsi="Arial" w:cs="Arial"/>
          <w:color w:val="333333"/>
          <w:sz w:val="22"/>
          <w:szCs w:val="22"/>
        </w:rPr>
        <w:t xml:space="preserve"> B</w:t>
      </w:r>
      <w:r w:rsidR="0028330D" w:rsidRPr="005F2209">
        <w:rPr>
          <w:rFonts w:ascii="Arial" w:hAnsi="Arial" w:cs="Arial"/>
          <w:color w:val="333333"/>
          <w:sz w:val="22"/>
          <w:szCs w:val="22"/>
        </w:rPr>
        <w:t xml:space="preserve"> and</w:t>
      </w:r>
      <w:r w:rsidRPr="005F2209">
        <w:rPr>
          <w:rFonts w:ascii="Arial" w:hAnsi="Arial" w:cs="Arial"/>
          <w:color w:val="333333"/>
          <w:sz w:val="22"/>
          <w:szCs w:val="22"/>
        </w:rPr>
        <w:t xml:space="preserve"> Breen K</w:t>
      </w:r>
      <w:r w:rsidR="00C65E0E" w:rsidRPr="005F2209">
        <w:rPr>
          <w:rFonts w:ascii="Arial" w:hAnsi="Arial" w:cs="Arial"/>
          <w:color w:val="333333"/>
          <w:sz w:val="22"/>
          <w:szCs w:val="22"/>
        </w:rPr>
        <w:t xml:space="preserve">. </w:t>
      </w:r>
      <w:r w:rsidR="0028330D" w:rsidRPr="005F2209">
        <w:rPr>
          <w:rFonts w:ascii="Arial" w:hAnsi="Arial" w:cs="Arial"/>
          <w:color w:val="333333"/>
          <w:sz w:val="22"/>
          <w:szCs w:val="22"/>
        </w:rPr>
        <w:t>J (1980).</w:t>
      </w:r>
      <w:proofErr w:type="gramEnd"/>
      <w:r w:rsidRPr="005F2209">
        <w:rPr>
          <w:rFonts w:ascii="Arial" w:hAnsi="Arial" w:cs="Arial"/>
          <w:color w:val="333333"/>
          <w:sz w:val="22"/>
          <w:szCs w:val="22"/>
        </w:rPr>
        <w:t xml:space="preserve"> </w:t>
      </w:r>
      <w:r w:rsidRPr="005F2209">
        <w:rPr>
          <w:rFonts w:ascii="Arial" w:hAnsi="Arial" w:cs="Arial"/>
          <w:i/>
          <w:color w:val="333333"/>
          <w:sz w:val="22"/>
          <w:szCs w:val="22"/>
        </w:rPr>
        <w:t>Clinical thiamine deficiency in Australia: the size of the problem and approaches to prevention</w:t>
      </w:r>
      <w:r w:rsidRPr="005F2209">
        <w:rPr>
          <w:rFonts w:ascii="Arial" w:hAnsi="Arial" w:cs="Arial"/>
          <w:color w:val="333333"/>
          <w:sz w:val="22"/>
          <w:szCs w:val="22"/>
        </w:rPr>
        <w:t xml:space="preserve">. </w:t>
      </w:r>
      <w:r w:rsidRPr="005F2209">
        <w:rPr>
          <w:rFonts w:ascii="Arial" w:hAnsi="Arial" w:cs="Arial"/>
          <w:iCs/>
          <w:color w:val="333333"/>
          <w:sz w:val="22"/>
          <w:szCs w:val="22"/>
        </w:rPr>
        <w:t>Med</w:t>
      </w:r>
      <w:r w:rsidR="003E37CF" w:rsidRPr="005F2209">
        <w:rPr>
          <w:rFonts w:ascii="Arial" w:hAnsi="Arial" w:cs="Arial"/>
          <w:iCs/>
          <w:color w:val="333333"/>
          <w:sz w:val="22"/>
          <w:szCs w:val="22"/>
        </w:rPr>
        <w:t>ical</w:t>
      </w:r>
      <w:r w:rsidRPr="005F2209">
        <w:rPr>
          <w:rFonts w:ascii="Arial" w:hAnsi="Arial" w:cs="Arial"/>
          <w:iCs/>
          <w:color w:val="333333"/>
          <w:sz w:val="22"/>
          <w:szCs w:val="22"/>
        </w:rPr>
        <w:t xml:space="preserve"> J</w:t>
      </w:r>
      <w:r w:rsidR="003E37CF" w:rsidRPr="005F2209">
        <w:rPr>
          <w:rFonts w:ascii="Arial" w:hAnsi="Arial" w:cs="Arial"/>
          <w:iCs/>
          <w:color w:val="333333"/>
          <w:sz w:val="22"/>
          <w:szCs w:val="22"/>
        </w:rPr>
        <w:t>ournal of</w:t>
      </w:r>
      <w:r w:rsidRPr="005F2209">
        <w:rPr>
          <w:rFonts w:ascii="Arial" w:hAnsi="Arial" w:cs="Arial"/>
          <w:iCs/>
          <w:color w:val="333333"/>
          <w:sz w:val="22"/>
          <w:szCs w:val="22"/>
        </w:rPr>
        <w:t xml:space="preserve"> Aust</w:t>
      </w:r>
      <w:r w:rsidR="003E37CF" w:rsidRPr="005F2209">
        <w:rPr>
          <w:rFonts w:ascii="Arial" w:hAnsi="Arial" w:cs="Arial"/>
          <w:iCs/>
          <w:color w:val="333333"/>
          <w:sz w:val="22"/>
          <w:szCs w:val="22"/>
        </w:rPr>
        <w:t>ralia</w:t>
      </w:r>
      <w:r w:rsidRPr="005F2209">
        <w:rPr>
          <w:rFonts w:ascii="Arial" w:hAnsi="Arial" w:cs="Arial"/>
          <w:color w:val="333333"/>
          <w:sz w:val="22"/>
          <w:szCs w:val="22"/>
        </w:rPr>
        <w:t xml:space="preserve"> 1: 461-464.</w:t>
      </w:r>
      <w:bookmarkStart w:id="14" w:name="refbody3"/>
      <w:bookmarkEnd w:id="14"/>
    </w:p>
    <w:p w14:paraId="10A08730" w14:textId="77777777" w:rsidR="00C261F8" w:rsidRPr="005F2209" w:rsidRDefault="00C261F8" w:rsidP="00FE49E3">
      <w:pPr>
        <w:pStyle w:val="ListParagraph"/>
        <w:rPr>
          <w:rFonts w:ascii="Arial" w:hAnsi="Arial" w:cs="Arial"/>
          <w:sz w:val="22"/>
          <w:szCs w:val="22"/>
        </w:rPr>
      </w:pPr>
    </w:p>
    <w:sectPr w:rsidR="00C261F8" w:rsidRPr="005F2209" w:rsidSect="00605625">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9E73C" w14:textId="77777777" w:rsidR="00840C81" w:rsidRDefault="00840C81" w:rsidP="00075B93">
      <w:r>
        <w:separator/>
      </w:r>
    </w:p>
  </w:endnote>
  <w:endnote w:type="continuationSeparator" w:id="0">
    <w:p w14:paraId="09278B41" w14:textId="77777777" w:rsidR="00840C81" w:rsidRDefault="00840C81" w:rsidP="0007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254076"/>
      <w:docPartObj>
        <w:docPartGallery w:val="Page Numbers (Bottom of Page)"/>
        <w:docPartUnique/>
      </w:docPartObj>
    </w:sdtPr>
    <w:sdtEndPr>
      <w:rPr>
        <w:noProof/>
      </w:rPr>
    </w:sdtEndPr>
    <w:sdtContent>
      <w:p w14:paraId="10A08735" w14:textId="77777777" w:rsidR="0069241D" w:rsidRDefault="0069241D">
        <w:pPr>
          <w:pStyle w:val="Footer"/>
          <w:jc w:val="right"/>
        </w:pPr>
        <w:r>
          <w:fldChar w:fldCharType="begin"/>
        </w:r>
        <w:r>
          <w:instrText xml:space="preserve"> PAGE   \* MERGEFORMAT </w:instrText>
        </w:r>
        <w:r>
          <w:fldChar w:fldCharType="separate"/>
        </w:r>
        <w:r w:rsidR="00B13EEE">
          <w:rPr>
            <w:noProof/>
          </w:rPr>
          <w:t>1</w:t>
        </w:r>
        <w:r>
          <w:rPr>
            <w:noProof/>
          </w:rPr>
          <w:fldChar w:fldCharType="end"/>
        </w:r>
      </w:p>
    </w:sdtContent>
  </w:sdt>
  <w:p w14:paraId="10A08736" w14:textId="77777777" w:rsidR="00192D7B" w:rsidRDefault="00192D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6528A" w14:textId="77777777" w:rsidR="00840C81" w:rsidRDefault="00840C81" w:rsidP="00075B93">
      <w:r>
        <w:separator/>
      </w:r>
    </w:p>
  </w:footnote>
  <w:footnote w:type="continuationSeparator" w:id="0">
    <w:p w14:paraId="205AB47D" w14:textId="77777777" w:rsidR="00840C81" w:rsidRDefault="00840C81" w:rsidP="00075B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414E"/>
    <w:multiLevelType w:val="hybridMultilevel"/>
    <w:tmpl w:val="03DED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CA5E10"/>
    <w:multiLevelType w:val="hybridMultilevel"/>
    <w:tmpl w:val="A902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1E7C2F"/>
    <w:multiLevelType w:val="hybridMultilevel"/>
    <w:tmpl w:val="DCB4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E55E5F"/>
    <w:multiLevelType w:val="multilevel"/>
    <w:tmpl w:val="3CFE6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B13204"/>
    <w:multiLevelType w:val="hybridMultilevel"/>
    <w:tmpl w:val="5074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401360"/>
    <w:multiLevelType w:val="hybridMultilevel"/>
    <w:tmpl w:val="166A6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572B2E"/>
    <w:multiLevelType w:val="hybridMultilevel"/>
    <w:tmpl w:val="2F925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6A4C5E"/>
    <w:multiLevelType w:val="hybridMultilevel"/>
    <w:tmpl w:val="13EED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436F7F"/>
    <w:multiLevelType w:val="hybridMultilevel"/>
    <w:tmpl w:val="6ADAB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9461A5"/>
    <w:multiLevelType w:val="hybridMultilevel"/>
    <w:tmpl w:val="CC9E5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06505D"/>
    <w:multiLevelType w:val="hybridMultilevel"/>
    <w:tmpl w:val="A7CCE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C3065D5"/>
    <w:multiLevelType w:val="hybridMultilevel"/>
    <w:tmpl w:val="D004D2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26514F1"/>
    <w:multiLevelType w:val="hybridMultilevel"/>
    <w:tmpl w:val="329A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3230AB"/>
    <w:multiLevelType w:val="hybridMultilevel"/>
    <w:tmpl w:val="AE0C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B90E07"/>
    <w:multiLevelType w:val="hybridMultilevel"/>
    <w:tmpl w:val="CA9C77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EF091F"/>
    <w:multiLevelType w:val="hybridMultilevel"/>
    <w:tmpl w:val="BB72B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F6422D"/>
    <w:multiLevelType w:val="hybridMultilevel"/>
    <w:tmpl w:val="FE584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27178BA"/>
    <w:multiLevelType w:val="hybridMultilevel"/>
    <w:tmpl w:val="EDD0C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3EE18CA"/>
    <w:multiLevelType w:val="hybridMultilevel"/>
    <w:tmpl w:val="C60EB0A4"/>
    <w:lvl w:ilvl="0" w:tplc="A4DE874A">
      <w:start w:val="1"/>
      <w:numFmt w:val="decimal"/>
      <w:lvlText w:val="%1."/>
      <w:lvlJc w:val="left"/>
      <w:pPr>
        <w:ind w:left="720" w:hanging="360"/>
      </w:pPr>
      <w:rPr>
        <w:rFonts w:ascii="Arial" w:hAnsi="Arial" w:cs="Arial"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AB100A9"/>
    <w:multiLevelType w:val="hybridMultilevel"/>
    <w:tmpl w:val="B1C6A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D8D328F"/>
    <w:multiLevelType w:val="hybridMultilevel"/>
    <w:tmpl w:val="409C259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E274E99"/>
    <w:multiLevelType w:val="hybridMultilevel"/>
    <w:tmpl w:val="FA229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B261F8"/>
    <w:multiLevelType w:val="hybridMultilevel"/>
    <w:tmpl w:val="84A4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6165E9"/>
    <w:multiLevelType w:val="hybridMultilevel"/>
    <w:tmpl w:val="E460BE4A"/>
    <w:lvl w:ilvl="0" w:tplc="1F2E8EEE">
      <w:start w:val="1"/>
      <w:numFmt w:val="decimal"/>
      <w:lvlText w:val="%1"/>
      <w:lvlJc w:val="left"/>
      <w:pPr>
        <w:ind w:left="720" w:hanging="360"/>
      </w:pPr>
      <w:rPr>
        <w:rFonts w:ascii="Arial" w:hAnsi="Arial" w:cs="Arial"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32C56BD"/>
    <w:multiLevelType w:val="hybridMultilevel"/>
    <w:tmpl w:val="1D56C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5E964D2"/>
    <w:multiLevelType w:val="hybridMultilevel"/>
    <w:tmpl w:val="AF84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C5A7497"/>
    <w:multiLevelType w:val="hybridMultilevel"/>
    <w:tmpl w:val="086A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7"/>
  </w:num>
  <w:num w:numId="4">
    <w:abstractNumId w:val="9"/>
  </w:num>
  <w:num w:numId="5">
    <w:abstractNumId w:val="0"/>
  </w:num>
  <w:num w:numId="6">
    <w:abstractNumId w:val="22"/>
  </w:num>
  <w:num w:numId="7">
    <w:abstractNumId w:val="13"/>
  </w:num>
  <w:num w:numId="8">
    <w:abstractNumId w:val="14"/>
  </w:num>
  <w:num w:numId="9">
    <w:abstractNumId w:val="1"/>
  </w:num>
  <w:num w:numId="10">
    <w:abstractNumId w:val="21"/>
  </w:num>
  <w:num w:numId="11">
    <w:abstractNumId w:val="5"/>
  </w:num>
  <w:num w:numId="12">
    <w:abstractNumId w:val="10"/>
  </w:num>
  <w:num w:numId="13">
    <w:abstractNumId w:val="8"/>
  </w:num>
  <w:num w:numId="14">
    <w:abstractNumId w:val="26"/>
  </w:num>
  <w:num w:numId="15">
    <w:abstractNumId w:val="2"/>
  </w:num>
  <w:num w:numId="16">
    <w:abstractNumId w:val="11"/>
  </w:num>
  <w:num w:numId="17">
    <w:abstractNumId w:val="24"/>
  </w:num>
  <w:num w:numId="18">
    <w:abstractNumId w:val="18"/>
  </w:num>
  <w:num w:numId="19">
    <w:abstractNumId w:val="23"/>
  </w:num>
  <w:num w:numId="20">
    <w:abstractNumId w:val="15"/>
  </w:num>
  <w:num w:numId="21">
    <w:abstractNumId w:val="6"/>
  </w:num>
  <w:num w:numId="22">
    <w:abstractNumId w:val="16"/>
  </w:num>
  <w:num w:numId="23">
    <w:abstractNumId w:val="25"/>
  </w:num>
  <w:num w:numId="24">
    <w:abstractNumId w:val="17"/>
  </w:num>
  <w:num w:numId="25">
    <w:abstractNumId w:val="20"/>
  </w:num>
  <w:num w:numId="26">
    <w:abstractNumId w:val="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488"/>
    <w:rsid w:val="0000232B"/>
    <w:rsid w:val="000024AA"/>
    <w:rsid w:val="000037D7"/>
    <w:rsid w:val="00010301"/>
    <w:rsid w:val="00011627"/>
    <w:rsid w:val="000135FE"/>
    <w:rsid w:val="000249CB"/>
    <w:rsid w:val="0002531B"/>
    <w:rsid w:val="0002681B"/>
    <w:rsid w:val="00043E75"/>
    <w:rsid w:val="00045BB1"/>
    <w:rsid w:val="000568D7"/>
    <w:rsid w:val="00063F8F"/>
    <w:rsid w:val="00066A7A"/>
    <w:rsid w:val="0007046E"/>
    <w:rsid w:val="00075B93"/>
    <w:rsid w:val="000850C2"/>
    <w:rsid w:val="00090F47"/>
    <w:rsid w:val="00092D05"/>
    <w:rsid w:val="0009409C"/>
    <w:rsid w:val="00095F5C"/>
    <w:rsid w:val="00097145"/>
    <w:rsid w:val="00097D69"/>
    <w:rsid w:val="00097F3F"/>
    <w:rsid w:val="000B074F"/>
    <w:rsid w:val="000B4BA7"/>
    <w:rsid w:val="000B6494"/>
    <w:rsid w:val="000B6D6A"/>
    <w:rsid w:val="000C25E1"/>
    <w:rsid w:val="000C5A24"/>
    <w:rsid w:val="000D15D4"/>
    <w:rsid w:val="000D31D2"/>
    <w:rsid w:val="000E24B8"/>
    <w:rsid w:val="000E4302"/>
    <w:rsid w:val="000F02D9"/>
    <w:rsid w:val="000F0FC0"/>
    <w:rsid w:val="000F22EC"/>
    <w:rsid w:val="000F3C9A"/>
    <w:rsid w:val="000F71CE"/>
    <w:rsid w:val="001049EC"/>
    <w:rsid w:val="001058D3"/>
    <w:rsid w:val="0011476A"/>
    <w:rsid w:val="00115F55"/>
    <w:rsid w:val="0011724F"/>
    <w:rsid w:val="00117422"/>
    <w:rsid w:val="00120D0B"/>
    <w:rsid w:val="00121AB3"/>
    <w:rsid w:val="00122F42"/>
    <w:rsid w:val="001329B3"/>
    <w:rsid w:val="00145D11"/>
    <w:rsid w:val="00147CB8"/>
    <w:rsid w:val="001521FC"/>
    <w:rsid w:val="001548AE"/>
    <w:rsid w:val="00154E6A"/>
    <w:rsid w:val="001572E3"/>
    <w:rsid w:val="00160EBD"/>
    <w:rsid w:val="00163091"/>
    <w:rsid w:val="001673DC"/>
    <w:rsid w:val="001675BC"/>
    <w:rsid w:val="00175FEC"/>
    <w:rsid w:val="0017729E"/>
    <w:rsid w:val="00183970"/>
    <w:rsid w:val="00187CEF"/>
    <w:rsid w:val="00192D7B"/>
    <w:rsid w:val="00196BE5"/>
    <w:rsid w:val="001A1B9E"/>
    <w:rsid w:val="001A2727"/>
    <w:rsid w:val="001A2809"/>
    <w:rsid w:val="001A37BD"/>
    <w:rsid w:val="001A5163"/>
    <w:rsid w:val="001A6685"/>
    <w:rsid w:val="001A775B"/>
    <w:rsid w:val="001B0858"/>
    <w:rsid w:val="001B25FF"/>
    <w:rsid w:val="001B30AB"/>
    <w:rsid w:val="001B49C9"/>
    <w:rsid w:val="001C33DC"/>
    <w:rsid w:val="001D0641"/>
    <w:rsid w:val="001D0CB6"/>
    <w:rsid w:val="001D33AD"/>
    <w:rsid w:val="001D56FD"/>
    <w:rsid w:val="001D6AC3"/>
    <w:rsid w:val="001E0E3B"/>
    <w:rsid w:val="001E1BE1"/>
    <w:rsid w:val="001E2EEA"/>
    <w:rsid w:val="001E637A"/>
    <w:rsid w:val="001F0275"/>
    <w:rsid w:val="001F51EE"/>
    <w:rsid w:val="001F7FEA"/>
    <w:rsid w:val="002021EB"/>
    <w:rsid w:val="00211E44"/>
    <w:rsid w:val="00216C5C"/>
    <w:rsid w:val="00222A2B"/>
    <w:rsid w:val="00225662"/>
    <w:rsid w:val="00225AD6"/>
    <w:rsid w:val="00233443"/>
    <w:rsid w:val="002348DD"/>
    <w:rsid w:val="00234C35"/>
    <w:rsid w:val="002359B6"/>
    <w:rsid w:val="00235D7D"/>
    <w:rsid w:val="002377C8"/>
    <w:rsid w:val="00243948"/>
    <w:rsid w:val="00244B68"/>
    <w:rsid w:val="00252B14"/>
    <w:rsid w:val="00257AFD"/>
    <w:rsid w:val="00261505"/>
    <w:rsid w:val="0026228B"/>
    <w:rsid w:val="002759F9"/>
    <w:rsid w:val="00276685"/>
    <w:rsid w:val="0028330D"/>
    <w:rsid w:val="002852ED"/>
    <w:rsid w:val="002917A4"/>
    <w:rsid w:val="00293A80"/>
    <w:rsid w:val="00297FE8"/>
    <w:rsid w:val="002A43B2"/>
    <w:rsid w:val="002A479F"/>
    <w:rsid w:val="002A4D2C"/>
    <w:rsid w:val="002A7D62"/>
    <w:rsid w:val="002B30F1"/>
    <w:rsid w:val="002B48B5"/>
    <w:rsid w:val="002D0DA1"/>
    <w:rsid w:val="002D36C2"/>
    <w:rsid w:val="002D5D0F"/>
    <w:rsid w:val="002D6336"/>
    <w:rsid w:val="002E05D3"/>
    <w:rsid w:val="002E0D4E"/>
    <w:rsid w:val="002E16FA"/>
    <w:rsid w:val="002E5F08"/>
    <w:rsid w:val="002F5686"/>
    <w:rsid w:val="00300CE9"/>
    <w:rsid w:val="00305689"/>
    <w:rsid w:val="00306B82"/>
    <w:rsid w:val="00307CE9"/>
    <w:rsid w:val="00310AD2"/>
    <w:rsid w:val="00310EB8"/>
    <w:rsid w:val="0031454F"/>
    <w:rsid w:val="003173DC"/>
    <w:rsid w:val="00324E23"/>
    <w:rsid w:val="00326D13"/>
    <w:rsid w:val="003306FD"/>
    <w:rsid w:val="003327A8"/>
    <w:rsid w:val="003340C1"/>
    <w:rsid w:val="0033438A"/>
    <w:rsid w:val="0033578A"/>
    <w:rsid w:val="00340663"/>
    <w:rsid w:val="00341D33"/>
    <w:rsid w:val="00343D0D"/>
    <w:rsid w:val="00345CD2"/>
    <w:rsid w:val="00346568"/>
    <w:rsid w:val="003607BD"/>
    <w:rsid w:val="00360AFE"/>
    <w:rsid w:val="00363A26"/>
    <w:rsid w:val="003775C9"/>
    <w:rsid w:val="00380751"/>
    <w:rsid w:val="00383C30"/>
    <w:rsid w:val="00383E35"/>
    <w:rsid w:val="00385C7B"/>
    <w:rsid w:val="00386278"/>
    <w:rsid w:val="003866F5"/>
    <w:rsid w:val="00387409"/>
    <w:rsid w:val="00393112"/>
    <w:rsid w:val="003950C2"/>
    <w:rsid w:val="00397958"/>
    <w:rsid w:val="003A51DB"/>
    <w:rsid w:val="003A5446"/>
    <w:rsid w:val="003B19A1"/>
    <w:rsid w:val="003B1C4B"/>
    <w:rsid w:val="003B7BFB"/>
    <w:rsid w:val="003C656C"/>
    <w:rsid w:val="003D1D3D"/>
    <w:rsid w:val="003D263C"/>
    <w:rsid w:val="003D4879"/>
    <w:rsid w:val="003D6632"/>
    <w:rsid w:val="003D774E"/>
    <w:rsid w:val="003E002A"/>
    <w:rsid w:val="003E378C"/>
    <w:rsid w:val="003E37CF"/>
    <w:rsid w:val="003E3B46"/>
    <w:rsid w:val="003F08BB"/>
    <w:rsid w:val="003F4761"/>
    <w:rsid w:val="003F4FF7"/>
    <w:rsid w:val="003F59F6"/>
    <w:rsid w:val="004027A6"/>
    <w:rsid w:val="00404BC7"/>
    <w:rsid w:val="00411F6E"/>
    <w:rsid w:val="00414406"/>
    <w:rsid w:val="00414420"/>
    <w:rsid w:val="00414A83"/>
    <w:rsid w:val="00422692"/>
    <w:rsid w:val="004275A6"/>
    <w:rsid w:val="004321A5"/>
    <w:rsid w:val="0043275B"/>
    <w:rsid w:val="0043344A"/>
    <w:rsid w:val="004357F9"/>
    <w:rsid w:val="004377C4"/>
    <w:rsid w:val="0044134B"/>
    <w:rsid w:val="00444B0A"/>
    <w:rsid w:val="00454A91"/>
    <w:rsid w:val="00455515"/>
    <w:rsid w:val="00455EB4"/>
    <w:rsid w:val="00457B0B"/>
    <w:rsid w:val="00466D4C"/>
    <w:rsid w:val="004701E7"/>
    <w:rsid w:val="004810B6"/>
    <w:rsid w:val="00481B8F"/>
    <w:rsid w:val="0048648F"/>
    <w:rsid w:val="004943A0"/>
    <w:rsid w:val="004A14F0"/>
    <w:rsid w:val="004A6436"/>
    <w:rsid w:val="004B109B"/>
    <w:rsid w:val="004B7C7B"/>
    <w:rsid w:val="004C0C3B"/>
    <w:rsid w:val="004C16CF"/>
    <w:rsid w:val="004C4B8D"/>
    <w:rsid w:val="004C6301"/>
    <w:rsid w:val="004D3C6D"/>
    <w:rsid w:val="004E5225"/>
    <w:rsid w:val="004F2CF3"/>
    <w:rsid w:val="004F3449"/>
    <w:rsid w:val="00501439"/>
    <w:rsid w:val="005136BB"/>
    <w:rsid w:val="0051458C"/>
    <w:rsid w:val="0051483C"/>
    <w:rsid w:val="00517CDA"/>
    <w:rsid w:val="00520B13"/>
    <w:rsid w:val="005227A2"/>
    <w:rsid w:val="00530A06"/>
    <w:rsid w:val="005310F2"/>
    <w:rsid w:val="0053158B"/>
    <w:rsid w:val="005337B9"/>
    <w:rsid w:val="00537513"/>
    <w:rsid w:val="005424B7"/>
    <w:rsid w:val="005471B1"/>
    <w:rsid w:val="005508AF"/>
    <w:rsid w:val="005510A0"/>
    <w:rsid w:val="00551734"/>
    <w:rsid w:val="00552F5C"/>
    <w:rsid w:val="00554239"/>
    <w:rsid w:val="00557BEE"/>
    <w:rsid w:val="005609B6"/>
    <w:rsid w:val="005617C8"/>
    <w:rsid w:val="00565488"/>
    <w:rsid w:val="005672D2"/>
    <w:rsid w:val="005704F3"/>
    <w:rsid w:val="00571749"/>
    <w:rsid w:val="00572915"/>
    <w:rsid w:val="00581A14"/>
    <w:rsid w:val="00585C06"/>
    <w:rsid w:val="00586E6C"/>
    <w:rsid w:val="005872A0"/>
    <w:rsid w:val="00592A28"/>
    <w:rsid w:val="00595394"/>
    <w:rsid w:val="005958D4"/>
    <w:rsid w:val="0059716D"/>
    <w:rsid w:val="00597B24"/>
    <w:rsid w:val="005A3ECB"/>
    <w:rsid w:val="005A57A2"/>
    <w:rsid w:val="005B0252"/>
    <w:rsid w:val="005B06AA"/>
    <w:rsid w:val="005C0C5A"/>
    <w:rsid w:val="005C2F7B"/>
    <w:rsid w:val="005C3334"/>
    <w:rsid w:val="005C506C"/>
    <w:rsid w:val="005C7962"/>
    <w:rsid w:val="005D2F4B"/>
    <w:rsid w:val="005D400C"/>
    <w:rsid w:val="005D4B3C"/>
    <w:rsid w:val="005D4C1A"/>
    <w:rsid w:val="005D7453"/>
    <w:rsid w:val="005E1ACC"/>
    <w:rsid w:val="005E2861"/>
    <w:rsid w:val="005F2209"/>
    <w:rsid w:val="005F44C4"/>
    <w:rsid w:val="00600CED"/>
    <w:rsid w:val="00601678"/>
    <w:rsid w:val="00601F91"/>
    <w:rsid w:val="00602024"/>
    <w:rsid w:val="00603C6D"/>
    <w:rsid w:val="006044F3"/>
    <w:rsid w:val="00605231"/>
    <w:rsid w:val="00605625"/>
    <w:rsid w:val="006139AB"/>
    <w:rsid w:val="0061571B"/>
    <w:rsid w:val="0062475D"/>
    <w:rsid w:val="00625869"/>
    <w:rsid w:val="006268B4"/>
    <w:rsid w:val="006379E3"/>
    <w:rsid w:val="00641444"/>
    <w:rsid w:val="0064404E"/>
    <w:rsid w:val="006449C4"/>
    <w:rsid w:val="006610D1"/>
    <w:rsid w:val="006670C7"/>
    <w:rsid w:val="0067047A"/>
    <w:rsid w:val="00673CD9"/>
    <w:rsid w:val="006829C4"/>
    <w:rsid w:val="006836CB"/>
    <w:rsid w:val="00683BFE"/>
    <w:rsid w:val="0068560F"/>
    <w:rsid w:val="0069241D"/>
    <w:rsid w:val="006949B9"/>
    <w:rsid w:val="00696351"/>
    <w:rsid w:val="006A17FE"/>
    <w:rsid w:val="006A198C"/>
    <w:rsid w:val="006A3A99"/>
    <w:rsid w:val="006A5806"/>
    <w:rsid w:val="006A5F8F"/>
    <w:rsid w:val="006A7826"/>
    <w:rsid w:val="006B0C1B"/>
    <w:rsid w:val="006B1C2F"/>
    <w:rsid w:val="006B39A7"/>
    <w:rsid w:val="006B6544"/>
    <w:rsid w:val="006B7BB6"/>
    <w:rsid w:val="006C1A64"/>
    <w:rsid w:val="006C2828"/>
    <w:rsid w:val="006C35F6"/>
    <w:rsid w:val="006C3D89"/>
    <w:rsid w:val="006C7CA3"/>
    <w:rsid w:val="006D0A17"/>
    <w:rsid w:val="006D0D0F"/>
    <w:rsid w:val="006D21A8"/>
    <w:rsid w:val="006D3A4F"/>
    <w:rsid w:val="006D4F8E"/>
    <w:rsid w:val="006E0D7F"/>
    <w:rsid w:val="006E359A"/>
    <w:rsid w:val="006F2BEC"/>
    <w:rsid w:val="006F5E0A"/>
    <w:rsid w:val="007044B7"/>
    <w:rsid w:val="00706BCC"/>
    <w:rsid w:val="00714B21"/>
    <w:rsid w:val="007154F8"/>
    <w:rsid w:val="00716D37"/>
    <w:rsid w:val="00720767"/>
    <w:rsid w:val="00720773"/>
    <w:rsid w:val="00723F82"/>
    <w:rsid w:val="007241AC"/>
    <w:rsid w:val="007260C6"/>
    <w:rsid w:val="0072750B"/>
    <w:rsid w:val="00731045"/>
    <w:rsid w:val="007328EC"/>
    <w:rsid w:val="00733895"/>
    <w:rsid w:val="0073464D"/>
    <w:rsid w:val="00752F2C"/>
    <w:rsid w:val="00757EDD"/>
    <w:rsid w:val="00760414"/>
    <w:rsid w:val="00765762"/>
    <w:rsid w:val="00770630"/>
    <w:rsid w:val="00775089"/>
    <w:rsid w:val="00776D92"/>
    <w:rsid w:val="007770DC"/>
    <w:rsid w:val="00781210"/>
    <w:rsid w:val="00786997"/>
    <w:rsid w:val="0079766D"/>
    <w:rsid w:val="007A1428"/>
    <w:rsid w:val="007A3004"/>
    <w:rsid w:val="007A5D67"/>
    <w:rsid w:val="007B1585"/>
    <w:rsid w:val="007B4D49"/>
    <w:rsid w:val="007B6AFB"/>
    <w:rsid w:val="007B75E2"/>
    <w:rsid w:val="007C2B3B"/>
    <w:rsid w:val="007C65C8"/>
    <w:rsid w:val="007C7AE6"/>
    <w:rsid w:val="007D13E1"/>
    <w:rsid w:val="007D1C16"/>
    <w:rsid w:val="007D3631"/>
    <w:rsid w:val="007D3879"/>
    <w:rsid w:val="007D5CB0"/>
    <w:rsid w:val="007D7DA1"/>
    <w:rsid w:val="007E3135"/>
    <w:rsid w:val="007E36DF"/>
    <w:rsid w:val="007F4578"/>
    <w:rsid w:val="00800247"/>
    <w:rsid w:val="008016D8"/>
    <w:rsid w:val="00805225"/>
    <w:rsid w:val="00805537"/>
    <w:rsid w:val="0080785A"/>
    <w:rsid w:val="00813F8A"/>
    <w:rsid w:val="00814AC4"/>
    <w:rsid w:val="008232BD"/>
    <w:rsid w:val="00831A61"/>
    <w:rsid w:val="008328E1"/>
    <w:rsid w:val="00833FA8"/>
    <w:rsid w:val="00840C81"/>
    <w:rsid w:val="00853DBC"/>
    <w:rsid w:val="008670FF"/>
    <w:rsid w:val="00867EEE"/>
    <w:rsid w:val="00877BD3"/>
    <w:rsid w:val="00885211"/>
    <w:rsid w:val="008865C1"/>
    <w:rsid w:val="008A45C4"/>
    <w:rsid w:val="008A4A13"/>
    <w:rsid w:val="008A528A"/>
    <w:rsid w:val="008A5BA0"/>
    <w:rsid w:val="008B2A0A"/>
    <w:rsid w:val="008B708A"/>
    <w:rsid w:val="008B791F"/>
    <w:rsid w:val="008C3C0E"/>
    <w:rsid w:val="008C3C88"/>
    <w:rsid w:val="008C7D2E"/>
    <w:rsid w:val="008D051E"/>
    <w:rsid w:val="008D2ED3"/>
    <w:rsid w:val="008D58A5"/>
    <w:rsid w:val="008D69D7"/>
    <w:rsid w:val="008D760D"/>
    <w:rsid w:val="008D7E49"/>
    <w:rsid w:val="008E125E"/>
    <w:rsid w:val="008E13B7"/>
    <w:rsid w:val="008E150A"/>
    <w:rsid w:val="008F0EEA"/>
    <w:rsid w:val="008F171E"/>
    <w:rsid w:val="008F53E3"/>
    <w:rsid w:val="008F648C"/>
    <w:rsid w:val="008F73C9"/>
    <w:rsid w:val="008F7BDB"/>
    <w:rsid w:val="00907E7C"/>
    <w:rsid w:val="00917817"/>
    <w:rsid w:val="00921D76"/>
    <w:rsid w:val="00921F0B"/>
    <w:rsid w:val="009270BA"/>
    <w:rsid w:val="009310CF"/>
    <w:rsid w:val="0093438B"/>
    <w:rsid w:val="00935F19"/>
    <w:rsid w:val="0094220A"/>
    <w:rsid w:val="009462D8"/>
    <w:rsid w:val="00955230"/>
    <w:rsid w:val="00962C9D"/>
    <w:rsid w:val="00965BD5"/>
    <w:rsid w:val="00970D3B"/>
    <w:rsid w:val="00972441"/>
    <w:rsid w:val="00976693"/>
    <w:rsid w:val="00976847"/>
    <w:rsid w:val="00980125"/>
    <w:rsid w:val="00982B4B"/>
    <w:rsid w:val="009833D6"/>
    <w:rsid w:val="00995EA3"/>
    <w:rsid w:val="00995EFA"/>
    <w:rsid w:val="009A242A"/>
    <w:rsid w:val="009A2DAD"/>
    <w:rsid w:val="009A3660"/>
    <w:rsid w:val="009A5032"/>
    <w:rsid w:val="009B155B"/>
    <w:rsid w:val="009B1BB4"/>
    <w:rsid w:val="009B5605"/>
    <w:rsid w:val="009C38A6"/>
    <w:rsid w:val="009C7C24"/>
    <w:rsid w:val="009D3AE1"/>
    <w:rsid w:val="009D3D0F"/>
    <w:rsid w:val="009D5949"/>
    <w:rsid w:val="009D74E4"/>
    <w:rsid w:val="009E0428"/>
    <w:rsid w:val="009E3B3B"/>
    <w:rsid w:val="009E4CD1"/>
    <w:rsid w:val="009E704D"/>
    <w:rsid w:val="009F59AE"/>
    <w:rsid w:val="00A03898"/>
    <w:rsid w:val="00A12BDC"/>
    <w:rsid w:val="00A1770F"/>
    <w:rsid w:val="00A2538D"/>
    <w:rsid w:val="00A256DA"/>
    <w:rsid w:val="00A26910"/>
    <w:rsid w:val="00A26DE6"/>
    <w:rsid w:val="00A323AA"/>
    <w:rsid w:val="00A34A58"/>
    <w:rsid w:val="00A51B6F"/>
    <w:rsid w:val="00A54DCC"/>
    <w:rsid w:val="00A56353"/>
    <w:rsid w:val="00A736FC"/>
    <w:rsid w:val="00A75C8D"/>
    <w:rsid w:val="00A77294"/>
    <w:rsid w:val="00A839D9"/>
    <w:rsid w:val="00A866B1"/>
    <w:rsid w:val="00A90BD6"/>
    <w:rsid w:val="00A93225"/>
    <w:rsid w:val="00A95CD8"/>
    <w:rsid w:val="00A9626B"/>
    <w:rsid w:val="00A96C3A"/>
    <w:rsid w:val="00AA2D17"/>
    <w:rsid w:val="00AB1948"/>
    <w:rsid w:val="00AC1E58"/>
    <w:rsid w:val="00AC6093"/>
    <w:rsid w:val="00AC686B"/>
    <w:rsid w:val="00AC726B"/>
    <w:rsid w:val="00AD0ED7"/>
    <w:rsid w:val="00AD348B"/>
    <w:rsid w:val="00AE0276"/>
    <w:rsid w:val="00AF1FF6"/>
    <w:rsid w:val="00AF242B"/>
    <w:rsid w:val="00B01C84"/>
    <w:rsid w:val="00B02351"/>
    <w:rsid w:val="00B0394A"/>
    <w:rsid w:val="00B07130"/>
    <w:rsid w:val="00B13EEE"/>
    <w:rsid w:val="00B167B5"/>
    <w:rsid w:val="00B16B8E"/>
    <w:rsid w:val="00B26F9E"/>
    <w:rsid w:val="00B27964"/>
    <w:rsid w:val="00B30D4C"/>
    <w:rsid w:val="00B34A16"/>
    <w:rsid w:val="00B37115"/>
    <w:rsid w:val="00B40747"/>
    <w:rsid w:val="00B4509F"/>
    <w:rsid w:val="00B46C83"/>
    <w:rsid w:val="00B5316D"/>
    <w:rsid w:val="00B54735"/>
    <w:rsid w:val="00B56E62"/>
    <w:rsid w:val="00B57165"/>
    <w:rsid w:val="00B62F46"/>
    <w:rsid w:val="00B64C51"/>
    <w:rsid w:val="00B70295"/>
    <w:rsid w:val="00B73A71"/>
    <w:rsid w:val="00B73AD1"/>
    <w:rsid w:val="00B80277"/>
    <w:rsid w:val="00B840BD"/>
    <w:rsid w:val="00B96320"/>
    <w:rsid w:val="00BA4CDF"/>
    <w:rsid w:val="00BA608A"/>
    <w:rsid w:val="00BB12AB"/>
    <w:rsid w:val="00BB2850"/>
    <w:rsid w:val="00BB477F"/>
    <w:rsid w:val="00BB7C5E"/>
    <w:rsid w:val="00BC04E7"/>
    <w:rsid w:val="00BC0D91"/>
    <w:rsid w:val="00BC1068"/>
    <w:rsid w:val="00BC5B60"/>
    <w:rsid w:val="00BD0C44"/>
    <w:rsid w:val="00BD2DA8"/>
    <w:rsid w:val="00BD5AFB"/>
    <w:rsid w:val="00BD6C5E"/>
    <w:rsid w:val="00BD6FA5"/>
    <w:rsid w:val="00BD7A59"/>
    <w:rsid w:val="00BE120E"/>
    <w:rsid w:val="00BE3D68"/>
    <w:rsid w:val="00BE55A5"/>
    <w:rsid w:val="00BE7CCB"/>
    <w:rsid w:val="00BF4178"/>
    <w:rsid w:val="00BF437C"/>
    <w:rsid w:val="00BF6F4B"/>
    <w:rsid w:val="00C00425"/>
    <w:rsid w:val="00C04BA4"/>
    <w:rsid w:val="00C128F1"/>
    <w:rsid w:val="00C12A32"/>
    <w:rsid w:val="00C171E5"/>
    <w:rsid w:val="00C261F8"/>
    <w:rsid w:val="00C34B69"/>
    <w:rsid w:val="00C40505"/>
    <w:rsid w:val="00C456D1"/>
    <w:rsid w:val="00C46C5C"/>
    <w:rsid w:val="00C50745"/>
    <w:rsid w:val="00C50972"/>
    <w:rsid w:val="00C5363B"/>
    <w:rsid w:val="00C551A8"/>
    <w:rsid w:val="00C602C7"/>
    <w:rsid w:val="00C61990"/>
    <w:rsid w:val="00C65E0E"/>
    <w:rsid w:val="00C70B62"/>
    <w:rsid w:val="00C738F3"/>
    <w:rsid w:val="00C75B97"/>
    <w:rsid w:val="00C76278"/>
    <w:rsid w:val="00C84C60"/>
    <w:rsid w:val="00C90DB8"/>
    <w:rsid w:val="00C913C0"/>
    <w:rsid w:val="00C927A1"/>
    <w:rsid w:val="00C94293"/>
    <w:rsid w:val="00C96D99"/>
    <w:rsid w:val="00CA0926"/>
    <w:rsid w:val="00CA0D4E"/>
    <w:rsid w:val="00CA139B"/>
    <w:rsid w:val="00CA1B47"/>
    <w:rsid w:val="00CA248A"/>
    <w:rsid w:val="00CB0645"/>
    <w:rsid w:val="00CB06EA"/>
    <w:rsid w:val="00CB2A06"/>
    <w:rsid w:val="00CB2CC7"/>
    <w:rsid w:val="00CB3593"/>
    <w:rsid w:val="00CC7619"/>
    <w:rsid w:val="00CD2FFE"/>
    <w:rsid w:val="00CD6A19"/>
    <w:rsid w:val="00CD6FA5"/>
    <w:rsid w:val="00CE4626"/>
    <w:rsid w:val="00CE6C68"/>
    <w:rsid w:val="00CF12AD"/>
    <w:rsid w:val="00CF31FD"/>
    <w:rsid w:val="00CF5932"/>
    <w:rsid w:val="00D11492"/>
    <w:rsid w:val="00D13B6E"/>
    <w:rsid w:val="00D23E39"/>
    <w:rsid w:val="00D27866"/>
    <w:rsid w:val="00D332F2"/>
    <w:rsid w:val="00D34E2F"/>
    <w:rsid w:val="00D35B8F"/>
    <w:rsid w:val="00D377FC"/>
    <w:rsid w:val="00D40E97"/>
    <w:rsid w:val="00D50119"/>
    <w:rsid w:val="00D549E6"/>
    <w:rsid w:val="00D5603C"/>
    <w:rsid w:val="00D57021"/>
    <w:rsid w:val="00D625EE"/>
    <w:rsid w:val="00D63F3F"/>
    <w:rsid w:val="00D76421"/>
    <w:rsid w:val="00D7697A"/>
    <w:rsid w:val="00D822D6"/>
    <w:rsid w:val="00D82680"/>
    <w:rsid w:val="00D82DB0"/>
    <w:rsid w:val="00D84DEB"/>
    <w:rsid w:val="00D85390"/>
    <w:rsid w:val="00D87999"/>
    <w:rsid w:val="00DA58E0"/>
    <w:rsid w:val="00DA773E"/>
    <w:rsid w:val="00DB135D"/>
    <w:rsid w:val="00DB37B1"/>
    <w:rsid w:val="00DB5EE9"/>
    <w:rsid w:val="00DB650A"/>
    <w:rsid w:val="00DC0D42"/>
    <w:rsid w:val="00DC4151"/>
    <w:rsid w:val="00DD017B"/>
    <w:rsid w:val="00DD2D15"/>
    <w:rsid w:val="00DD3262"/>
    <w:rsid w:val="00DD4692"/>
    <w:rsid w:val="00DD65D4"/>
    <w:rsid w:val="00DE1060"/>
    <w:rsid w:val="00DE4843"/>
    <w:rsid w:val="00DE7F76"/>
    <w:rsid w:val="00DF3798"/>
    <w:rsid w:val="00DF4CE9"/>
    <w:rsid w:val="00DF655A"/>
    <w:rsid w:val="00E02CC5"/>
    <w:rsid w:val="00E136C0"/>
    <w:rsid w:val="00E14E9D"/>
    <w:rsid w:val="00E2284F"/>
    <w:rsid w:val="00E23EBA"/>
    <w:rsid w:val="00E245A2"/>
    <w:rsid w:val="00E2671D"/>
    <w:rsid w:val="00E27F35"/>
    <w:rsid w:val="00E34025"/>
    <w:rsid w:val="00E34364"/>
    <w:rsid w:val="00E424D4"/>
    <w:rsid w:val="00E42ED7"/>
    <w:rsid w:val="00E43E1E"/>
    <w:rsid w:val="00E57008"/>
    <w:rsid w:val="00E575F3"/>
    <w:rsid w:val="00E7130B"/>
    <w:rsid w:val="00E728E8"/>
    <w:rsid w:val="00E73D3D"/>
    <w:rsid w:val="00E77C8C"/>
    <w:rsid w:val="00E831C6"/>
    <w:rsid w:val="00E850B6"/>
    <w:rsid w:val="00E8637A"/>
    <w:rsid w:val="00E95D50"/>
    <w:rsid w:val="00EA12BD"/>
    <w:rsid w:val="00EA3ABF"/>
    <w:rsid w:val="00EA491C"/>
    <w:rsid w:val="00EA5B82"/>
    <w:rsid w:val="00EA6D0E"/>
    <w:rsid w:val="00EA7D5A"/>
    <w:rsid w:val="00EB42D0"/>
    <w:rsid w:val="00EC1F55"/>
    <w:rsid w:val="00EC483D"/>
    <w:rsid w:val="00ED2C10"/>
    <w:rsid w:val="00ED745D"/>
    <w:rsid w:val="00EE0341"/>
    <w:rsid w:val="00EE2701"/>
    <w:rsid w:val="00EE2BC1"/>
    <w:rsid w:val="00EE6511"/>
    <w:rsid w:val="00EF0680"/>
    <w:rsid w:val="00EF686D"/>
    <w:rsid w:val="00EF7781"/>
    <w:rsid w:val="00EF7F37"/>
    <w:rsid w:val="00F015A9"/>
    <w:rsid w:val="00F02BCE"/>
    <w:rsid w:val="00F02C3C"/>
    <w:rsid w:val="00F0395D"/>
    <w:rsid w:val="00F0452A"/>
    <w:rsid w:val="00F063EE"/>
    <w:rsid w:val="00F1067C"/>
    <w:rsid w:val="00F15A22"/>
    <w:rsid w:val="00F2326F"/>
    <w:rsid w:val="00F259CE"/>
    <w:rsid w:val="00F2719C"/>
    <w:rsid w:val="00F303CC"/>
    <w:rsid w:val="00F32FA0"/>
    <w:rsid w:val="00F35DBA"/>
    <w:rsid w:val="00F401F5"/>
    <w:rsid w:val="00F40A74"/>
    <w:rsid w:val="00F44652"/>
    <w:rsid w:val="00F44A14"/>
    <w:rsid w:val="00F5019D"/>
    <w:rsid w:val="00F509F0"/>
    <w:rsid w:val="00F572E8"/>
    <w:rsid w:val="00F573AB"/>
    <w:rsid w:val="00F60496"/>
    <w:rsid w:val="00F65115"/>
    <w:rsid w:val="00F72F9E"/>
    <w:rsid w:val="00F92EE4"/>
    <w:rsid w:val="00FA1E9D"/>
    <w:rsid w:val="00FA2182"/>
    <w:rsid w:val="00FA4820"/>
    <w:rsid w:val="00FB0A8D"/>
    <w:rsid w:val="00FB2FDD"/>
    <w:rsid w:val="00FB395C"/>
    <w:rsid w:val="00FB57A0"/>
    <w:rsid w:val="00FC02FD"/>
    <w:rsid w:val="00FC1FB6"/>
    <w:rsid w:val="00FD7E00"/>
    <w:rsid w:val="00FE181E"/>
    <w:rsid w:val="00FE28DD"/>
    <w:rsid w:val="00FE49E3"/>
    <w:rsid w:val="00FF317E"/>
    <w:rsid w:val="00FF4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0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488"/>
    <w:pPr>
      <w:spacing w:after="0" w:line="240" w:lineRule="auto"/>
    </w:pPr>
    <w:rPr>
      <w:rFonts w:ascii="Times New Roman" w:hAnsi="Times New Roman"/>
      <w:sz w:val="24"/>
      <w:szCs w:val="24"/>
      <w:lang w:val="en-AU" w:eastAsia="en-AU"/>
    </w:rPr>
  </w:style>
  <w:style w:type="paragraph" w:styleId="Heading1">
    <w:name w:val="heading 1"/>
    <w:basedOn w:val="Normal"/>
    <w:next w:val="Normal"/>
    <w:link w:val="Heading1Char"/>
    <w:uiPriority w:val="9"/>
    <w:qFormat/>
    <w:rsid w:val="007328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28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28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8EC"/>
    <w:rPr>
      <w:rFonts w:asciiTheme="majorHAnsi" w:eastAsiaTheme="majorEastAsia" w:hAnsiTheme="majorHAnsi" w:cstheme="majorBidi"/>
      <w:b/>
      <w:bCs/>
      <w:color w:val="365F91" w:themeColor="accent1" w:themeShade="BF"/>
      <w:sz w:val="28"/>
      <w:szCs w:val="28"/>
      <w:lang w:val="en-AU" w:eastAsia="en-AU"/>
    </w:rPr>
  </w:style>
  <w:style w:type="character" w:customStyle="1" w:styleId="Heading2Char">
    <w:name w:val="Heading 2 Char"/>
    <w:basedOn w:val="DefaultParagraphFont"/>
    <w:link w:val="Heading2"/>
    <w:uiPriority w:val="9"/>
    <w:rsid w:val="007328EC"/>
    <w:rPr>
      <w:rFonts w:asciiTheme="majorHAnsi" w:eastAsiaTheme="majorEastAsia" w:hAnsiTheme="majorHAnsi" w:cstheme="majorBidi"/>
      <w:b/>
      <w:bCs/>
      <w:color w:val="4F81BD" w:themeColor="accent1"/>
      <w:sz w:val="26"/>
      <w:szCs w:val="26"/>
      <w:lang w:val="en-AU" w:eastAsia="en-AU"/>
    </w:rPr>
  </w:style>
  <w:style w:type="character" w:customStyle="1" w:styleId="Heading3Char">
    <w:name w:val="Heading 3 Char"/>
    <w:basedOn w:val="DefaultParagraphFont"/>
    <w:link w:val="Heading3"/>
    <w:uiPriority w:val="9"/>
    <w:rsid w:val="007328EC"/>
    <w:rPr>
      <w:rFonts w:asciiTheme="majorHAnsi" w:eastAsiaTheme="majorEastAsia" w:hAnsiTheme="majorHAnsi" w:cstheme="majorBidi"/>
      <w:b/>
      <w:bCs/>
      <w:color w:val="4F81BD" w:themeColor="accent1"/>
      <w:sz w:val="24"/>
      <w:szCs w:val="24"/>
      <w:lang w:val="en-AU" w:eastAsia="en-AU"/>
    </w:rPr>
  </w:style>
  <w:style w:type="paragraph" w:styleId="NoSpacing">
    <w:name w:val="No Spacing"/>
    <w:link w:val="NoSpacingChar"/>
    <w:uiPriority w:val="1"/>
    <w:qFormat/>
    <w:rsid w:val="007328EC"/>
    <w:pPr>
      <w:spacing w:after="0"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7328EC"/>
    <w:pPr>
      <w:ind w:left="720"/>
      <w:contextualSpacing/>
    </w:pPr>
  </w:style>
  <w:style w:type="paragraph" w:styleId="TOCHeading">
    <w:name w:val="TOC Heading"/>
    <w:basedOn w:val="Heading1"/>
    <w:next w:val="Normal"/>
    <w:uiPriority w:val="39"/>
    <w:semiHidden/>
    <w:unhideWhenUsed/>
    <w:qFormat/>
    <w:rsid w:val="007328EC"/>
    <w:pPr>
      <w:outlineLvl w:val="9"/>
    </w:pPr>
  </w:style>
  <w:style w:type="table" w:styleId="TableGrid">
    <w:name w:val="Table Grid"/>
    <w:basedOn w:val="TableNormal"/>
    <w:uiPriority w:val="59"/>
    <w:rsid w:val="005375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02CC5"/>
    <w:rPr>
      <w:rFonts w:ascii="Tahoma" w:hAnsi="Tahoma" w:cs="Tahoma"/>
      <w:sz w:val="16"/>
      <w:szCs w:val="16"/>
    </w:rPr>
  </w:style>
  <w:style w:type="character" w:customStyle="1" w:styleId="BalloonTextChar">
    <w:name w:val="Balloon Text Char"/>
    <w:basedOn w:val="DefaultParagraphFont"/>
    <w:link w:val="BalloonText"/>
    <w:uiPriority w:val="99"/>
    <w:semiHidden/>
    <w:rsid w:val="00E02CC5"/>
    <w:rPr>
      <w:rFonts w:ascii="Tahoma" w:hAnsi="Tahoma" w:cs="Tahoma"/>
      <w:sz w:val="16"/>
      <w:szCs w:val="16"/>
      <w:lang w:val="en-AU" w:eastAsia="en-AU"/>
    </w:rPr>
  </w:style>
  <w:style w:type="paragraph" w:styleId="Header">
    <w:name w:val="header"/>
    <w:basedOn w:val="Normal"/>
    <w:link w:val="HeaderChar"/>
    <w:uiPriority w:val="99"/>
    <w:unhideWhenUsed/>
    <w:rsid w:val="00075B93"/>
    <w:pPr>
      <w:tabs>
        <w:tab w:val="center" w:pos="4513"/>
        <w:tab w:val="right" w:pos="9026"/>
      </w:tabs>
    </w:pPr>
  </w:style>
  <w:style w:type="character" w:customStyle="1" w:styleId="HeaderChar">
    <w:name w:val="Header Char"/>
    <w:basedOn w:val="DefaultParagraphFont"/>
    <w:link w:val="Header"/>
    <w:uiPriority w:val="99"/>
    <w:rsid w:val="00075B93"/>
    <w:rPr>
      <w:rFonts w:ascii="Times New Roman" w:hAnsi="Times New Roman"/>
      <w:sz w:val="24"/>
      <w:szCs w:val="24"/>
      <w:lang w:val="en-AU" w:eastAsia="en-AU"/>
    </w:rPr>
  </w:style>
  <w:style w:type="paragraph" w:styleId="Footer">
    <w:name w:val="footer"/>
    <w:basedOn w:val="Normal"/>
    <w:link w:val="FooterChar"/>
    <w:uiPriority w:val="99"/>
    <w:unhideWhenUsed/>
    <w:rsid w:val="00075B93"/>
    <w:pPr>
      <w:tabs>
        <w:tab w:val="center" w:pos="4513"/>
        <w:tab w:val="right" w:pos="9026"/>
      </w:tabs>
    </w:pPr>
  </w:style>
  <w:style w:type="character" w:customStyle="1" w:styleId="FooterChar">
    <w:name w:val="Footer Char"/>
    <w:basedOn w:val="DefaultParagraphFont"/>
    <w:link w:val="Footer"/>
    <w:uiPriority w:val="99"/>
    <w:rsid w:val="00075B93"/>
    <w:rPr>
      <w:rFonts w:ascii="Times New Roman" w:hAnsi="Times New Roman"/>
      <w:sz w:val="24"/>
      <w:szCs w:val="24"/>
      <w:lang w:val="en-AU" w:eastAsia="en-AU"/>
    </w:rPr>
  </w:style>
  <w:style w:type="paragraph" w:styleId="FootnoteText">
    <w:name w:val="footnote text"/>
    <w:basedOn w:val="Normal"/>
    <w:link w:val="FootnoteTextChar"/>
    <w:uiPriority w:val="99"/>
    <w:unhideWhenUsed/>
    <w:rsid w:val="00D87999"/>
    <w:rPr>
      <w:sz w:val="20"/>
      <w:szCs w:val="20"/>
    </w:rPr>
  </w:style>
  <w:style w:type="character" w:customStyle="1" w:styleId="FootnoteTextChar">
    <w:name w:val="Footnote Text Char"/>
    <w:basedOn w:val="DefaultParagraphFont"/>
    <w:link w:val="FootnoteText"/>
    <w:uiPriority w:val="99"/>
    <w:rsid w:val="00D87999"/>
    <w:rPr>
      <w:rFonts w:ascii="Times New Roman" w:hAnsi="Times New Roman"/>
      <w:sz w:val="20"/>
      <w:szCs w:val="20"/>
      <w:lang w:val="en-AU" w:eastAsia="en-AU"/>
    </w:rPr>
  </w:style>
  <w:style w:type="character" w:styleId="FootnoteReference">
    <w:name w:val="footnote reference"/>
    <w:basedOn w:val="DefaultParagraphFont"/>
    <w:uiPriority w:val="99"/>
    <w:semiHidden/>
    <w:unhideWhenUsed/>
    <w:rsid w:val="00D87999"/>
    <w:rPr>
      <w:vertAlign w:val="superscript"/>
    </w:rPr>
  </w:style>
  <w:style w:type="character" w:styleId="CommentReference">
    <w:name w:val="annotation reference"/>
    <w:basedOn w:val="DefaultParagraphFont"/>
    <w:uiPriority w:val="99"/>
    <w:semiHidden/>
    <w:unhideWhenUsed/>
    <w:rsid w:val="00C84C60"/>
    <w:rPr>
      <w:sz w:val="16"/>
      <w:szCs w:val="16"/>
    </w:rPr>
  </w:style>
  <w:style w:type="paragraph" w:styleId="CommentText">
    <w:name w:val="annotation text"/>
    <w:basedOn w:val="Normal"/>
    <w:link w:val="CommentTextChar"/>
    <w:uiPriority w:val="99"/>
    <w:semiHidden/>
    <w:unhideWhenUsed/>
    <w:rsid w:val="00C84C60"/>
    <w:rPr>
      <w:sz w:val="20"/>
      <w:szCs w:val="20"/>
    </w:rPr>
  </w:style>
  <w:style w:type="character" w:customStyle="1" w:styleId="CommentTextChar">
    <w:name w:val="Comment Text Char"/>
    <w:basedOn w:val="DefaultParagraphFont"/>
    <w:link w:val="CommentText"/>
    <w:uiPriority w:val="99"/>
    <w:semiHidden/>
    <w:rsid w:val="00C84C60"/>
    <w:rPr>
      <w:rFonts w:ascii="Times New Roman" w:hAnsi="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C84C60"/>
    <w:rPr>
      <w:b/>
      <w:bCs/>
    </w:rPr>
  </w:style>
  <w:style w:type="character" w:customStyle="1" w:styleId="CommentSubjectChar">
    <w:name w:val="Comment Subject Char"/>
    <w:basedOn w:val="CommentTextChar"/>
    <w:link w:val="CommentSubject"/>
    <w:uiPriority w:val="99"/>
    <w:semiHidden/>
    <w:rsid w:val="00C84C60"/>
    <w:rPr>
      <w:rFonts w:ascii="Times New Roman" w:hAnsi="Times New Roman"/>
      <w:b/>
      <w:bCs/>
      <w:sz w:val="20"/>
      <w:szCs w:val="20"/>
      <w:lang w:val="en-AU" w:eastAsia="en-AU"/>
    </w:rPr>
  </w:style>
  <w:style w:type="character" w:styleId="Hyperlink">
    <w:name w:val="Hyperlink"/>
    <w:basedOn w:val="DefaultParagraphFont"/>
    <w:uiPriority w:val="99"/>
    <w:unhideWhenUsed/>
    <w:rsid w:val="00867EEE"/>
    <w:rPr>
      <w:strike w:val="0"/>
      <w:dstrike w:val="0"/>
      <w:color w:val="005BC6"/>
      <w:u w:val="none"/>
      <w:effect w:val="none"/>
    </w:rPr>
  </w:style>
  <w:style w:type="character" w:customStyle="1" w:styleId="medium-font">
    <w:name w:val="medium-font"/>
    <w:basedOn w:val="DefaultParagraphFont"/>
    <w:rsid w:val="00813F8A"/>
  </w:style>
  <w:style w:type="character" w:customStyle="1" w:styleId="title-link-wrapper1">
    <w:name w:val="title-link-wrapper1"/>
    <w:basedOn w:val="DefaultParagraphFont"/>
    <w:rsid w:val="00813F8A"/>
    <w:rPr>
      <w:vanish w:val="0"/>
      <w:webHidden w:val="0"/>
      <w:sz w:val="32"/>
      <w:szCs w:val="32"/>
      <w:specVanish w:val="0"/>
    </w:rPr>
  </w:style>
  <w:style w:type="character" w:styleId="Emphasis">
    <w:name w:val="Emphasis"/>
    <w:basedOn w:val="DefaultParagraphFont"/>
    <w:uiPriority w:val="20"/>
    <w:qFormat/>
    <w:rsid w:val="003327A8"/>
    <w:rPr>
      <w:b/>
      <w:bCs/>
      <w:i w:val="0"/>
      <w:iCs w:val="0"/>
    </w:rPr>
  </w:style>
  <w:style w:type="character" w:customStyle="1" w:styleId="st">
    <w:name w:val="st"/>
    <w:basedOn w:val="DefaultParagraphFont"/>
    <w:rsid w:val="003327A8"/>
  </w:style>
  <w:style w:type="paragraph" w:styleId="Title">
    <w:name w:val="Title"/>
    <w:basedOn w:val="Normal"/>
    <w:next w:val="Normal"/>
    <w:link w:val="TitleChar"/>
    <w:uiPriority w:val="10"/>
    <w:qFormat/>
    <w:rsid w:val="006A58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5806"/>
    <w:rPr>
      <w:rFonts w:asciiTheme="majorHAnsi" w:eastAsiaTheme="majorEastAsia" w:hAnsiTheme="majorHAnsi" w:cstheme="majorBidi"/>
      <w:color w:val="17365D" w:themeColor="text2" w:themeShade="BF"/>
      <w:spacing w:val="5"/>
      <w:kern w:val="28"/>
      <w:sz w:val="52"/>
      <w:szCs w:val="52"/>
      <w:lang w:val="en-AU" w:eastAsia="en-AU"/>
    </w:rPr>
  </w:style>
  <w:style w:type="paragraph" w:styleId="Caption">
    <w:name w:val="caption"/>
    <w:basedOn w:val="Normal"/>
    <w:next w:val="Normal"/>
    <w:uiPriority w:val="35"/>
    <w:unhideWhenUsed/>
    <w:qFormat/>
    <w:rsid w:val="00A866B1"/>
    <w:pPr>
      <w:spacing w:after="200"/>
    </w:pPr>
    <w:rPr>
      <w:b/>
      <w:bCs/>
      <w:color w:val="4F81BD" w:themeColor="accent1"/>
      <w:sz w:val="18"/>
      <w:szCs w:val="18"/>
    </w:rPr>
  </w:style>
  <w:style w:type="paragraph" w:styleId="TOC1">
    <w:name w:val="toc 1"/>
    <w:basedOn w:val="Normal"/>
    <w:next w:val="Normal"/>
    <w:autoRedefine/>
    <w:uiPriority w:val="39"/>
    <w:unhideWhenUsed/>
    <w:rsid w:val="008865C1"/>
    <w:pPr>
      <w:spacing w:after="100"/>
    </w:pPr>
  </w:style>
  <w:style w:type="paragraph" w:styleId="TOC2">
    <w:name w:val="toc 2"/>
    <w:basedOn w:val="Normal"/>
    <w:next w:val="Normal"/>
    <w:autoRedefine/>
    <w:uiPriority w:val="39"/>
    <w:unhideWhenUsed/>
    <w:rsid w:val="008865C1"/>
    <w:pPr>
      <w:spacing w:after="100"/>
      <w:ind w:left="240"/>
    </w:pPr>
  </w:style>
  <w:style w:type="paragraph" w:styleId="TOC3">
    <w:name w:val="toc 3"/>
    <w:basedOn w:val="Normal"/>
    <w:next w:val="Normal"/>
    <w:autoRedefine/>
    <w:uiPriority w:val="39"/>
    <w:unhideWhenUsed/>
    <w:rsid w:val="00605625"/>
    <w:pPr>
      <w:spacing w:after="100"/>
      <w:ind w:left="480"/>
    </w:pPr>
  </w:style>
  <w:style w:type="character" w:customStyle="1" w:styleId="NoSpacingChar">
    <w:name w:val="No Spacing Char"/>
    <w:basedOn w:val="DefaultParagraphFont"/>
    <w:link w:val="NoSpacing"/>
    <w:uiPriority w:val="1"/>
    <w:rsid w:val="00605625"/>
    <w:rPr>
      <w:rFonts w:ascii="Times New Roman" w:hAnsi="Times New Roman"/>
      <w:sz w:val="24"/>
      <w:szCs w:val="24"/>
      <w:lang w:val="en-AU" w:eastAsia="en-AU"/>
    </w:rPr>
  </w:style>
  <w:style w:type="table" w:styleId="LightShading">
    <w:name w:val="Light Shading"/>
    <w:basedOn w:val="TableNormal"/>
    <w:uiPriority w:val="60"/>
    <w:rsid w:val="00BD6C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488"/>
    <w:pPr>
      <w:spacing w:after="0" w:line="240" w:lineRule="auto"/>
    </w:pPr>
    <w:rPr>
      <w:rFonts w:ascii="Times New Roman" w:hAnsi="Times New Roman"/>
      <w:sz w:val="24"/>
      <w:szCs w:val="24"/>
      <w:lang w:val="en-AU" w:eastAsia="en-AU"/>
    </w:rPr>
  </w:style>
  <w:style w:type="paragraph" w:styleId="Heading1">
    <w:name w:val="heading 1"/>
    <w:basedOn w:val="Normal"/>
    <w:next w:val="Normal"/>
    <w:link w:val="Heading1Char"/>
    <w:uiPriority w:val="9"/>
    <w:qFormat/>
    <w:rsid w:val="007328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28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28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8EC"/>
    <w:rPr>
      <w:rFonts w:asciiTheme="majorHAnsi" w:eastAsiaTheme="majorEastAsia" w:hAnsiTheme="majorHAnsi" w:cstheme="majorBidi"/>
      <w:b/>
      <w:bCs/>
      <w:color w:val="365F91" w:themeColor="accent1" w:themeShade="BF"/>
      <w:sz w:val="28"/>
      <w:szCs w:val="28"/>
      <w:lang w:val="en-AU" w:eastAsia="en-AU"/>
    </w:rPr>
  </w:style>
  <w:style w:type="character" w:customStyle="1" w:styleId="Heading2Char">
    <w:name w:val="Heading 2 Char"/>
    <w:basedOn w:val="DefaultParagraphFont"/>
    <w:link w:val="Heading2"/>
    <w:uiPriority w:val="9"/>
    <w:rsid w:val="007328EC"/>
    <w:rPr>
      <w:rFonts w:asciiTheme="majorHAnsi" w:eastAsiaTheme="majorEastAsia" w:hAnsiTheme="majorHAnsi" w:cstheme="majorBidi"/>
      <w:b/>
      <w:bCs/>
      <w:color w:val="4F81BD" w:themeColor="accent1"/>
      <w:sz w:val="26"/>
      <w:szCs w:val="26"/>
      <w:lang w:val="en-AU" w:eastAsia="en-AU"/>
    </w:rPr>
  </w:style>
  <w:style w:type="character" w:customStyle="1" w:styleId="Heading3Char">
    <w:name w:val="Heading 3 Char"/>
    <w:basedOn w:val="DefaultParagraphFont"/>
    <w:link w:val="Heading3"/>
    <w:uiPriority w:val="9"/>
    <w:rsid w:val="007328EC"/>
    <w:rPr>
      <w:rFonts w:asciiTheme="majorHAnsi" w:eastAsiaTheme="majorEastAsia" w:hAnsiTheme="majorHAnsi" w:cstheme="majorBidi"/>
      <w:b/>
      <w:bCs/>
      <w:color w:val="4F81BD" w:themeColor="accent1"/>
      <w:sz w:val="24"/>
      <w:szCs w:val="24"/>
      <w:lang w:val="en-AU" w:eastAsia="en-AU"/>
    </w:rPr>
  </w:style>
  <w:style w:type="paragraph" w:styleId="NoSpacing">
    <w:name w:val="No Spacing"/>
    <w:link w:val="NoSpacingChar"/>
    <w:uiPriority w:val="1"/>
    <w:qFormat/>
    <w:rsid w:val="007328EC"/>
    <w:pPr>
      <w:spacing w:after="0"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7328EC"/>
    <w:pPr>
      <w:ind w:left="720"/>
      <w:contextualSpacing/>
    </w:pPr>
  </w:style>
  <w:style w:type="paragraph" w:styleId="TOCHeading">
    <w:name w:val="TOC Heading"/>
    <w:basedOn w:val="Heading1"/>
    <w:next w:val="Normal"/>
    <w:uiPriority w:val="39"/>
    <w:semiHidden/>
    <w:unhideWhenUsed/>
    <w:qFormat/>
    <w:rsid w:val="007328EC"/>
    <w:pPr>
      <w:outlineLvl w:val="9"/>
    </w:pPr>
  </w:style>
  <w:style w:type="table" w:styleId="TableGrid">
    <w:name w:val="Table Grid"/>
    <w:basedOn w:val="TableNormal"/>
    <w:uiPriority w:val="59"/>
    <w:rsid w:val="005375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02CC5"/>
    <w:rPr>
      <w:rFonts w:ascii="Tahoma" w:hAnsi="Tahoma" w:cs="Tahoma"/>
      <w:sz w:val="16"/>
      <w:szCs w:val="16"/>
    </w:rPr>
  </w:style>
  <w:style w:type="character" w:customStyle="1" w:styleId="BalloonTextChar">
    <w:name w:val="Balloon Text Char"/>
    <w:basedOn w:val="DefaultParagraphFont"/>
    <w:link w:val="BalloonText"/>
    <w:uiPriority w:val="99"/>
    <w:semiHidden/>
    <w:rsid w:val="00E02CC5"/>
    <w:rPr>
      <w:rFonts w:ascii="Tahoma" w:hAnsi="Tahoma" w:cs="Tahoma"/>
      <w:sz w:val="16"/>
      <w:szCs w:val="16"/>
      <w:lang w:val="en-AU" w:eastAsia="en-AU"/>
    </w:rPr>
  </w:style>
  <w:style w:type="paragraph" w:styleId="Header">
    <w:name w:val="header"/>
    <w:basedOn w:val="Normal"/>
    <w:link w:val="HeaderChar"/>
    <w:uiPriority w:val="99"/>
    <w:unhideWhenUsed/>
    <w:rsid w:val="00075B93"/>
    <w:pPr>
      <w:tabs>
        <w:tab w:val="center" w:pos="4513"/>
        <w:tab w:val="right" w:pos="9026"/>
      </w:tabs>
    </w:pPr>
  </w:style>
  <w:style w:type="character" w:customStyle="1" w:styleId="HeaderChar">
    <w:name w:val="Header Char"/>
    <w:basedOn w:val="DefaultParagraphFont"/>
    <w:link w:val="Header"/>
    <w:uiPriority w:val="99"/>
    <w:rsid w:val="00075B93"/>
    <w:rPr>
      <w:rFonts w:ascii="Times New Roman" w:hAnsi="Times New Roman"/>
      <w:sz w:val="24"/>
      <w:szCs w:val="24"/>
      <w:lang w:val="en-AU" w:eastAsia="en-AU"/>
    </w:rPr>
  </w:style>
  <w:style w:type="paragraph" w:styleId="Footer">
    <w:name w:val="footer"/>
    <w:basedOn w:val="Normal"/>
    <w:link w:val="FooterChar"/>
    <w:uiPriority w:val="99"/>
    <w:unhideWhenUsed/>
    <w:rsid w:val="00075B93"/>
    <w:pPr>
      <w:tabs>
        <w:tab w:val="center" w:pos="4513"/>
        <w:tab w:val="right" w:pos="9026"/>
      </w:tabs>
    </w:pPr>
  </w:style>
  <w:style w:type="character" w:customStyle="1" w:styleId="FooterChar">
    <w:name w:val="Footer Char"/>
    <w:basedOn w:val="DefaultParagraphFont"/>
    <w:link w:val="Footer"/>
    <w:uiPriority w:val="99"/>
    <w:rsid w:val="00075B93"/>
    <w:rPr>
      <w:rFonts w:ascii="Times New Roman" w:hAnsi="Times New Roman"/>
      <w:sz w:val="24"/>
      <w:szCs w:val="24"/>
      <w:lang w:val="en-AU" w:eastAsia="en-AU"/>
    </w:rPr>
  </w:style>
  <w:style w:type="paragraph" w:styleId="FootnoteText">
    <w:name w:val="footnote text"/>
    <w:basedOn w:val="Normal"/>
    <w:link w:val="FootnoteTextChar"/>
    <w:uiPriority w:val="99"/>
    <w:unhideWhenUsed/>
    <w:rsid w:val="00D87999"/>
    <w:rPr>
      <w:sz w:val="20"/>
      <w:szCs w:val="20"/>
    </w:rPr>
  </w:style>
  <w:style w:type="character" w:customStyle="1" w:styleId="FootnoteTextChar">
    <w:name w:val="Footnote Text Char"/>
    <w:basedOn w:val="DefaultParagraphFont"/>
    <w:link w:val="FootnoteText"/>
    <w:uiPriority w:val="99"/>
    <w:rsid w:val="00D87999"/>
    <w:rPr>
      <w:rFonts w:ascii="Times New Roman" w:hAnsi="Times New Roman"/>
      <w:sz w:val="20"/>
      <w:szCs w:val="20"/>
      <w:lang w:val="en-AU" w:eastAsia="en-AU"/>
    </w:rPr>
  </w:style>
  <w:style w:type="character" w:styleId="FootnoteReference">
    <w:name w:val="footnote reference"/>
    <w:basedOn w:val="DefaultParagraphFont"/>
    <w:uiPriority w:val="99"/>
    <w:semiHidden/>
    <w:unhideWhenUsed/>
    <w:rsid w:val="00D87999"/>
    <w:rPr>
      <w:vertAlign w:val="superscript"/>
    </w:rPr>
  </w:style>
  <w:style w:type="character" w:styleId="CommentReference">
    <w:name w:val="annotation reference"/>
    <w:basedOn w:val="DefaultParagraphFont"/>
    <w:uiPriority w:val="99"/>
    <w:semiHidden/>
    <w:unhideWhenUsed/>
    <w:rsid w:val="00C84C60"/>
    <w:rPr>
      <w:sz w:val="16"/>
      <w:szCs w:val="16"/>
    </w:rPr>
  </w:style>
  <w:style w:type="paragraph" w:styleId="CommentText">
    <w:name w:val="annotation text"/>
    <w:basedOn w:val="Normal"/>
    <w:link w:val="CommentTextChar"/>
    <w:uiPriority w:val="99"/>
    <w:semiHidden/>
    <w:unhideWhenUsed/>
    <w:rsid w:val="00C84C60"/>
    <w:rPr>
      <w:sz w:val="20"/>
      <w:szCs w:val="20"/>
    </w:rPr>
  </w:style>
  <w:style w:type="character" w:customStyle="1" w:styleId="CommentTextChar">
    <w:name w:val="Comment Text Char"/>
    <w:basedOn w:val="DefaultParagraphFont"/>
    <w:link w:val="CommentText"/>
    <w:uiPriority w:val="99"/>
    <w:semiHidden/>
    <w:rsid w:val="00C84C60"/>
    <w:rPr>
      <w:rFonts w:ascii="Times New Roman" w:hAnsi="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C84C60"/>
    <w:rPr>
      <w:b/>
      <w:bCs/>
    </w:rPr>
  </w:style>
  <w:style w:type="character" w:customStyle="1" w:styleId="CommentSubjectChar">
    <w:name w:val="Comment Subject Char"/>
    <w:basedOn w:val="CommentTextChar"/>
    <w:link w:val="CommentSubject"/>
    <w:uiPriority w:val="99"/>
    <w:semiHidden/>
    <w:rsid w:val="00C84C60"/>
    <w:rPr>
      <w:rFonts w:ascii="Times New Roman" w:hAnsi="Times New Roman"/>
      <w:b/>
      <w:bCs/>
      <w:sz w:val="20"/>
      <w:szCs w:val="20"/>
      <w:lang w:val="en-AU" w:eastAsia="en-AU"/>
    </w:rPr>
  </w:style>
  <w:style w:type="character" w:styleId="Hyperlink">
    <w:name w:val="Hyperlink"/>
    <w:basedOn w:val="DefaultParagraphFont"/>
    <w:uiPriority w:val="99"/>
    <w:unhideWhenUsed/>
    <w:rsid w:val="00867EEE"/>
    <w:rPr>
      <w:strike w:val="0"/>
      <w:dstrike w:val="0"/>
      <w:color w:val="005BC6"/>
      <w:u w:val="none"/>
      <w:effect w:val="none"/>
    </w:rPr>
  </w:style>
  <w:style w:type="character" w:customStyle="1" w:styleId="medium-font">
    <w:name w:val="medium-font"/>
    <w:basedOn w:val="DefaultParagraphFont"/>
    <w:rsid w:val="00813F8A"/>
  </w:style>
  <w:style w:type="character" w:customStyle="1" w:styleId="title-link-wrapper1">
    <w:name w:val="title-link-wrapper1"/>
    <w:basedOn w:val="DefaultParagraphFont"/>
    <w:rsid w:val="00813F8A"/>
    <w:rPr>
      <w:vanish w:val="0"/>
      <w:webHidden w:val="0"/>
      <w:sz w:val="32"/>
      <w:szCs w:val="32"/>
      <w:specVanish w:val="0"/>
    </w:rPr>
  </w:style>
  <w:style w:type="character" w:styleId="Emphasis">
    <w:name w:val="Emphasis"/>
    <w:basedOn w:val="DefaultParagraphFont"/>
    <w:uiPriority w:val="20"/>
    <w:qFormat/>
    <w:rsid w:val="003327A8"/>
    <w:rPr>
      <w:b/>
      <w:bCs/>
      <w:i w:val="0"/>
      <w:iCs w:val="0"/>
    </w:rPr>
  </w:style>
  <w:style w:type="character" w:customStyle="1" w:styleId="st">
    <w:name w:val="st"/>
    <w:basedOn w:val="DefaultParagraphFont"/>
    <w:rsid w:val="003327A8"/>
  </w:style>
  <w:style w:type="paragraph" w:styleId="Title">
    <w:name w:val="Title"/>
    <w:basedOn w:val="Normal"/>
    <w:next w:val="Normal"/>
    <w:link w:val="TitleChar"/>
    <w:uiPriority w:val="10"/>
    <w:qFormat/>
    <w:rsid w:val="006A58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5806"/>
    <w:rPr>
      <w:rFonts w:asciiTheme="majorHAnsi" w:eastAsiaTheme="majorEastAsia" w:hAnsiTheme="majorHAnsi" w:cstheme="majorBidi"/>
      <w:color w:val="17365D" w:themeColor="text2" w:themeShade="BF"/>
      <w:spacing w:val="5"/>
      <w:kern w:val="28"/>
      <w:sz w:val="52"/>
      <w:szCs w:val="52"/>
      <w:lang w:val="en-AU" w:eastAsia="en-AU"/>
    </w:rPr>
  </w:style>
  <w:style w:type="paragraph" w:styleId="Caption">
    <w:name w:val="caption"/>
    <w:basedOn w:val="Normal"/>
    <w:next w:val="Normal"/>
    <w:uiPriority w:val="35"/>
    <w:unhideWhenUsed/>
    <w:qFormat/>
    <w:rsid w:val="00A866B1"/>
    <w:pPr>
      <w:spacing w:after="200"/>
    </w:pPr>
    <w:rPr>
      <w:b/>
      <w:bCs/>
      <w:color w:val="4F81BD" w:themeColor="accent1"/>
      <w:sz w:val="18"/>
      <w:szCs w:val="18"/>
    </w:rPr>
  </w:style>
  <w:style w:type="paragraph" w:styleId="TOC1">
    <w:name w:val="toc 1"/>
    <w:basedOn w:val="Normal"/>
    <w:next w:val="Normal"/>
    <w:autoRedefine/>
    <w:uiPriority w:val="39"/>
    <w:unhideWhenUsed/>
    <w:rsid w:val="008865C1"/>
    <w:pPr>
      <w:spacing w:after="100"/>
    </w:pPr>
  </w:style>
  <w:style w:type="paragraph" w:styleId="TOC2">
    <w:name w:val="toc 2"/>
    <w:basedOn w:val="Normal"/>
    <w:next w:val="Normal"/>
    <w:autoRedefine/>
    <w:uiPriority w:val="39"/>
    <w:unhideWhenUsed/>
    <w:rsid w:val="008865C1"/>
    <w:pPr>
      <w:spacing w:after="100"/>
      <w:ind w:left="240"/>
    </w:pPr>
  </w:style>
  <w:style w:type="paragraph" w:styleId="TOC3">
    <w:name w:val="toc 3"/>
    <w:basedOn w:val="Normal"/>
    <w:next w:val="Normal"/>
    <w:autoRedefine/>
    <w:uiPriority w:val="39"/>
    <w:unhideWhenUsed/>
    <w:rsid w:val="00605625"/>
    <w:pPr>
      <w:spacing w:after="100"/>
      <w:ind w:left="480"/>
    </w:pPr>
  </w:style>
  <w:style w:type="character" w:customStyle="1" w:styleId="NoSpacingChar">
    <w:name w:val="No Spacing Char"/>
    <w:basedOn w:val="DefaultParagraphFont"/>
    <w:link w:val="NoSpacing"/>
    <w:uiPriority w:val="1"/>
    <w:rsid w:val="00605625"/>
    <w:rPr>
      <w:rFonts w:ascii="Times New Roman" w:hAnsi="Times New Roman"/>
      <w:sz w:val="24"/>
      <w:szCs w:val="24"/>
      <w:lang w:val="en-AU" w:eastAsia="en-AU"/>
    </w:rPr>
  </w:style>
  <w:style w:type="table" w:styleId="LightShading">
    <w:name w:val="Light Shading"/>
    <w:basedOn w:val="TableNormal"/>
    <w:uiPriority w:val="60"/>
    <w:rsid w:val="00BD6C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82239">
      <w:bodyDiv w:val="1"/>
      <w:marLeft w:val="0"/>
      <w:marRight w:val="0"/>
      <w:marTop w:val="0"/>
      <w:marBottom w:val="0"/>
      <w:divBdr>
        <w:top w:val="none" w:sz="0" w:space="0" w:color="auto"/>
        <w:left w:val="none" w:sz="0" w:space="0" w:color="auto"/>
        <w:bottom w:val="none" w:sz="0" w:space="0" w:color="auto"/>
        <w:right w:val="none" w:sz="0" w:space="0" w:color="auto"/>
      </w:divBdr>
      <w:divsChild>
        <w:div w:id="1273440656">
          <w:marLeft w:val="0"/>
          <w:marRight w:val="0"/>
          <w:marTop w:val="0"/>
          <w:marBottom w:val="0"/>
          <w:divBdr>
            <w:top w:val="none" w:sz="0" w:space="0" w:color="auto"/>
            <w:left w:val="none" w:sz="0" w:space="0" w:color="auto"/>
            <w:bottom w:val="none" w:sz="0" w:space="0" w:color="auto"/>
            <w:right w:val="none" w:sz="0" w:space="0" w:color="auto"/>
          </w:divBdr>
          <w:divsChild>
            <w:div w:id="1237399631">
              <w:marLeft w:val="0"/>
              <w:marRight w:val="0"/>
              <w:marTop w:val="0"/>
              <w:marBottom w:val="0"/>
              <w:divBdr>
                <w:top w:val="none" w:sz="0" w:space="0" w:color="auto"/>
                <w:left w:val="none" w:sz="0" w:space="0" w:color="auto"/>
                <w:bottom w:val="none" w:sz="0" w:space="0" w:color="auto"/>
                <w:right w:val="none" w:sz="0" w:space="0" w:color="auto"/>
              </w:divBdr>
              <w:divsChild>
                <w:div w:id="1481770730">
                  <w:marLeft w:val="0"/>
                  <w:marRight w:val="0"/>
                  <w:marTop w:val="0"/>
                  <w:marBottom w:val="0"/>
                  <w:divBdr>
                    <w:top w:val="single" w:sz="6" w:space="0" w:color="BFCCD5"/>
                    <w:left w:val="none" w:sz="0" w:space="0" w:color="auto"/>
                    <w:bottom w:val="none" w:sz="0" w:space="0" w:color="auto"/>
                    <w:right w:val="none" w:sz="0" w:space="0" w:color="auto"/>
                  </w:divBdr>
                  <w:divsChild>
                    <w:div w:id="1163160983">
                      <w:marLeft w:val="300"/>
                      <w:marRight w:val="300"/>
                      <w:marTop w:val="0"/>
                      <w:marBottom w:val="0"/>
                      <w:divBdr>
                        <w:top w:val="none" w:sz="0" w:space="0" w:color="auto"/>
                        <w:left w:val="none" w:sz="0" w:space="0" w:color="auto"/>
                        <w:bottom w:val="none" w:sz="0" w:space="0" w:color="auto"/>
                        <w:right w:val="none" w:sz="0" w:space="0" w:color="auto"/>
                      </w:divBdr>
                      <w:divsChild>
                        <w:div w:id="1558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813104">
      <w:bodyDiv w:val="1"/>
      <w:marLeft w:val="0"/>
      <w:marRight w:val="0"/>
      <w:marTop w:val="0"/>
      <w:marBottom w:val="0"/>
      <w:divBdr>
        <w:top w:val="none" w:sz="0" w:space="0" w:color="auto"/>
        <w:left w:val="none" w:sz="0" w:space="0" w:color="auto"/>
        <w:bottom w:val="none" w:sz="0" w:space="0" w:color="auto"/>
        <w:right w:val="none" w:sz="0" w:space="0" w:color="auto"/>
      </w:divBdr>
    </w:div>
    <w:div w:id="1608005044">
      <w:bodyDiv w:val="1"/>
      <w:marLeft w:val="0"/>
      <w:marRight w:val="0"/>
      <w:marTop w:val="0"/>
      <w:marBottom w:val="0"/>
      <w:divBdr>
        <w:top w:val="none" w:sz="0" w:space="0" w:color="auto"/>
        <w:left w:val="none" w:sz="0" w:space="0" w:color="auto"/>
        <w:bottom w:val="none" w:sz="0" w:space="0" w:color="auto"/>
        <w:right w:val="none" w:sz="0" w:space="0" w:color="auto"/>
      </w:divBdr>
      <w:divsChild>
        <w:div w:id="1835949415">
          <w:marLeft w:val="0"/>
          <w:marRight w:val="0"/>
          <w:marTop w:val="0"/>
          <w:marBottom w:val="0"/>
          <w:divBdr>
            <w:top w:val="none" w:sz="0" w:space="0" w:color="auto"/>
            <w:left w:val="none" w:sz="0" w:space="0" w:color="auto"/>
            <w:bottom w:val="none" w:sz="0" w:space="0" w:color="auto"/>
            <w:right w:val="none" w:sz="0" w:space="0" w:color="auto"/>
          </w:divBdr>
          <w:divsChild>
            <w:div w:id="1053113361">
              <w:marLeft w:val="0"/>
              <w:marRight w:val="0"/>
              <w:marTop w:val="0"/>
              <w:marBottom w:val="0"/>
              <w:divBdr>
                <w:top w:val="none" w:sz="0" w:space="0" w:color="auto"/>
                <w:left w:val="none" w:sz="0" w:space="0" w:color="auto"/>
                <w:bottom w:val="none" w:sz="0" w:space="0" w:color="auto"/>
                <w:right w:val="none" w:sz="0" w:space="0" w:color="auto"/>
              </w:divBdr>
              <w:divsChild>
                <w:div w:id="1263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71848">
      <w:bodyDiv w:val="1"/>
      <w:marLeft w:val="0"/>
      <w:marRight w:val="0"/>
      <w:marTop w:val="0"/>
      <w:marBottom w:val="0"/>
      <w:divBdr>
        <w:top w:val="none" w:sz="0" w:space="0" w:color="auto"/>
        <w:left w:val="none" w:sz="0" w:space="0" w:color="auto"/>
        <w:bottom w:val="none" w:sz="0" w:space="0" w:color="auto"/>
        <w:right w:val="none" w:sz="0" w:space="0" w:color="auto"/>
      </w:divBdr>
    </w:div>
    <w:div w:id="214677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science/monitoring/surveillance/Documents/2006%20KFP%20Report.pdf"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foodstandards.gov.au/science/monitoring/surveillance/Documents/2008%20KFP%20Report.pdf"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EE586A-090C-4FAF-B1C5-D54B899F6AFA}"/>
</file>

<file path=customXml/itemProps2.xml><?xml version="1.0" encoding="utf-8"?>
<ds:datastoreItem xmlns:ds="http://schemas.openxmlformats.org/officeDocument/2006/customXml" ds:itemID="{7725535D-3D86-44EA-93FF-5AF7ABC5B985}"/>
</file>

<file path=customXml/itemProps3.xml><?xml version="1.0" encoding="utf-8"?>
<ds:datastoreItem xmlns:ds="http://schemas.openxmlformats.org/officeDocument/2006/customXml" ds:itemID="{0711990E-4EE7-4D3B-A3E0-1234B44D990B}"/>
</file>

<file path=customXml/itemProps4.xml><?xml version="1.0" encoding="utf-8"?>
<ds:datastoreItem xmlns:ds="http://schemas.openxmlformats.org/officeDocument/2006/customXml" ds:itemID="{CF0800F5-3AB4-4AF8-AED9-A640BCA99E4A}"/>
</file>

<file path=docProps/app.xml><?xml version="1.0" encoding="utf-8"?>
<Properties xmlns="http://schemas.openxmlformats.org/officeDocument/2006/extended-properties" xmlns:vt="http://schemas.openxmlformats.org/officeDocument/2006/docPropsVTypes">
  <Template>Normal</Template>
  <TotalTime>0</TotalTime>
  <Pages>8</Pages>
  <Words>2585</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2016-06-27T03:03:00Z</dcterms:created>
  <dcterms:modified xsi:type="dcterms:W3CDTF">2016-06-27T03:07:00Z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0x010100AA24B29DC7595044A69C84D0E99A2E2D</vt:lpwstr>
  </property>
</Properties>
</file>